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6B5B9" w14:textId="77777777" w:rsidR="00D502CD" w:rsidRPr="00507284" w:rsidRDefault="00736D2C">
      <w:pPr>
        <w:pStyle w:val="affffffb"/>
        <w:framePr w:wrap="around"/>
        <w:rPr>
          <w:rFonts w:ascii="Times New Roman"/>
        </w:rPr>
      </w:pPr>
      <w:r w:rsidRPr="00507284">
        <w:rPr>
          <w:rFonts w:ascii="Times New Roman"/>
          <w:b/>
        </w:rPr>
        <w:t>ICS</w:t>
      </w:r>
      <w:r w:rsidRPr="00507284">
        <w:rPr>
          <w:rFonts w:ascii="Times New Roman" w:eastAsia="MS Mincho"/>
        </w:rPr>
        <w:t> </w:t>
      </w:r>
      <w:bookmarkStart w:id="0" w:name="ICS"/>
      <w:r w:rsidRPr="00507284">
        <w:rPr>
          <w:rFonts w:ascii="Times New Roman"/>
        </w:rPr>
        <w:fldChar w:fldCharType="begin">
          <w:ffData>
            <w:name w:val="ICS"/>
            <w:enabled/>
            <w:calcOnExit w:val="0"/>
            <w:helpText w:type="text" w:val="请输入正确的ICS号："/>
            <w:textInput>
              <w:default w:val="点击此处添加ICS号"/>
            </w:textInput>
          </w:ffData>
        </w:fldChar>
      </w:r>
      <w:r w:rsidRPr="00507284">
        <w:rPr>
          <w:rFonts w:ascii="Times New Roman"/>
        </w:rPr>
        <w:instrText xml:space="preserve"> FORMTEXT </w:instrText>
      </w:r>
      <w:r w:rsidRPr="00507284">
        <w:rPr>
          <w:rFonts w:ascii="Times New Roman"/>
        </w:rPr>
      </w:r>
      <w:r w:rsidRPr="00507284">
        <w:rPr>
          <w:rFonts w:ascii="Times New Roman"/>
        </w:rPr>
        <w:fldChar w:fldCharType="separate"/>
      </w:r>
      <w:r w:rsidRPr="00507284">
        <w:rPr>
          <w:rFonts w:ascii="Times New Roman"/>
        </w:rPr>
        <w:t>35.040</w:t>
      </w:r>
      <w:r w:rsidRPr="00507284">
        <w:rPr>
          <w:rFonts w:ascii="Times New Roman"/>
        </w:rPr>
        <w:fldChar w:fldCharType="end"/>
      </w:r>
      <w:bookmarkEnd w:id="0"/>
    </w:p>
    <w:p w14:paraId="7DB64BCD" w14:textId="77777777" w:rsidR="00D502CD" w:rsidRPr="00507284" w:rsidRDefault="00736D2C">
      <w:pPr>
        <w:pStyle w:val="affffffb"/>
        <w:framePr w:wrap="around"/>
        <w:rPr>
          <w:rFonts w:ascii="Times New Roman"/>
        </w:rPr>
      </w:pPr>
      <w:r w:rsidRPr="00507284">
        <w:rPr>
          <w:rFonts w:ascii="Times New Roman"/>
          <w:b/>
        </w:rPr>
        <w:t>L</w:t>
      </w:r>
      <w:r w:rsidRPr="00507284">
        <w:rPr>
          <w:rFonts w:ascii="Times New Roman"/>
        </w:rPr>
        <w:t xml:space="preserve"> 80</w:t>
      </w:r>
    </w:p>
    <w:p w14:paraId="5586F042" w14:textId="77777777" w:rsidR="00D502CD" w:rsidRPr="00507284" w:rsidRDefault="00736D2C">
      <w:pPr>
        <w:pStyle w:val="afffb"/>
        <w:framePr w:wrap="around"/>
      </w:pPr>
      <w:r w:rsidRPr="00507284">
        <w:rPr>
          <w:noProof/>
        </w:rPr>
        <w:drawing>
          <wp:inline distT="0" distB="0" distL="0" distR="0" wp14:anchorId="740D9682" wp14:editId="4853E799">
            <wp:extent cx="1438275" cy="723900"/>
            <wp:effectExtent l="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38275" cy="723900"/>
                    </a:xfrm>
                    <a:prstGeom prst="rect">
                      <a:avLst/>
                    </a:prstGeom>
                    <a:noFill/>
                    <a:ln>
                      <a:noFill/>
                    </a:ln>
                  </pic:spPr>
                </pic:pic>
              </a:graphicData>
            </a:graphic>
          </wp:inline>
        </w:drawing>
      </w:r>
    </w:p>
    <w:p w14:paraId="34BBE653" w14:textId="77777777" w:rsidR="00D502CD" w:rsidRPr="00507284" w:rsidRDefault="00736D2C">
      <w:pPr>
        <w:pStyle w:val="afffc"/>
        <w:framePr w:wrap="around"/>
        <w:rPr>
          <w:rFonts w:ascii="Times New Roman"/>
        </w:rPr>
      </w:pPr>
      <w:r w:rsidRPr="00507284">
        <w:rPr>
          <w:rFonts w:ascii="Times New Roman"/>
        </w:rPr>
        <w:t>中华人民共和国国家标准</w:t>
      </w:r>
    </w:p>
    <w:p w14:paraId="277FC988" w14:textId="77777777" w:rsidR="00D502CD" w:rsidRPr="00507284" w:rsidRDefault="00736D2C">
      <w:pPr>
        <w:pStyle w:val="20"/>
        <w:framePr w:wrap="around"/>
        <w:rPr>
          <w:rFonts w:ascii="Times New Roman"/>
          <w:lang w:val="de-DE"/>
        </w:rPr>
      </w:pPr>
      <w:r w:rsidRPr="00507284">
        <w:rPr>
          <w:rFonts w:ascii="Times New Roman"/>
          <w:lang w:val="de-DE"/>
        </w:rPr>
        <w:t xml:space="preserve">GB/T </w:t>
      </w:r>
      <w:bookmarkStart w:id="1" w:name="StdNo1"/>
      <w:r w:rsidRPr="00507284">
        <w:rPr>
          <w:rFonts w:ascii="Times New Roman"/>
        </w:rPr>
        <w:fldChar w:fldCharType="begin">
          <w:ffData>
            <w:name w:val="StdNo1"/>
            <w:enabled/>
            <w:calcOnExit w:val="0"/>
            <w:textInput>
              <w:default w:val="XXXXX"/>
            </w:textInput>
          </w:ffData>
        </w:fldChar>
      </w:r>
      <w:r w:rsidRPr="00507284">
        <w:rPr>
          <w:rFonts w:ascii="Times New Roman"/>
          <w:lang w:val="de-DE"/>
        </w:rPr>
        <w:instrText xml:space="preserve"> FORMTEXT </w:instrText>
      </w:r>
      <w:r w:rsidRPr="00507284">
        <w:rPr>
          <w:rFonts w:ascii="Times New Roman"/>
        </w:rPr>
      </w:r>
      <w:r w:rsidRPr="00507284">
        <w:rPr>
          <w:rFonts w:ascii="Times New Roman"/>
        </w:rPr>
        <w:fldChar w:fldCharType="separate"/>
      </w:r>
      <w:r w:rsidRPr="00507284">
        <w:rPr>
          <w:rFonts w:ascii="Times New Roman"/>
          <w:lang w:val="de-DE"/>
        </w:rPr>
        <w:t>XXXXX</w:t>
      </w:r>
      <w:r w:rsidRPr="00507284">
        <w:rPr>
          <w:rFonts w:ascii="Times New Roman"/>
        </w:rPr>
        <w:fldChar w:fldCharType="end"/>
      </w:r>
      <w:bookmarkEnd w:id="1"/>
      <w:r w:rsidRPr="00507284">
        <w:rPr>
          <w:rFonts w:ascii="Times New Roman"/>
          <w:lang w:val="de-DE"/>
        </w:rPr>
        <w:t>—</w:t>
      </w:r>
      <w:bookmarkStart w:id="2" w:name="StdNo2"/>
      <w:r w:rsidRPr="00507284">
        <w:rPr>
          <w:rFonts w:ascii="Times New Roman"/>
        </w:rPr>
        <w:fldChar w:fldCharType="begin">
          <w:ffData>
            <w:name w:val="StdNo2"/>
            <w:enabled/>
            <w:calcOnExit w:val="0"/>
            <w:textInput>
              <w:default w:val="XXXX"/>
              <w:maxLength w:val="4"/>
            </w:textInput>
          </w:ffData>
        </w:fldChar>
      </w:r>
      <w:r w:rsidRPr="00507284">
        <w:rPr>
          <w:rFonts w:ascii="Times New Roman"/>
          <w:lang w:val="de-DE"/>
        </w:rPr>
        <w:instrText xml:space="preserve"> FORMTEXT </w:instrText>
      </w:r>
      <w:r w:rsidRPr="00507284">
        <w:rPr>
          <w:rFonts w:ascii="Times New Roman"/>
        </w:rPr>
      </w:r>
      <w:r w:rsidRPr="00507284">
        <w:rPr>
          <w:rFonts w:ascii="Times New Roman"/>
        </w:rPr>
        <w:fldChar w:fldCharType="separate"/>
      </w:r>
      <w:r w:rsidRPr="00507284">
        <w:rPr>
          <w:rFonts w:ascii="Times New Roman"/>
          <w:lang w:val="de-DE"/>
        </w:rPr>
        <w:t>XXXX</w:t>
      </w:r>
      <w:r w:rsidRPr="00507284">
        <w:rPr>
          <w:rFonts w:ascii="Times New Roman"/>
        </w:rPr>
        <w:fldChar w:fldCharType="end"/>
      </w:r>
      <w:bookmarkEnd w:id="2"/>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502CD" w:rsidRPr="00507284" w14:paraId="3517D468" w14:textId="77777777">
        <w:tc>
          <w:tcPr>
            <w:tcW w:w="9356" w:type="dxa"/>
            <w:tcBorders>
              <w:top w:val="nil"/>
              <w:left w:val="nil"/>
              <w:bottom w:val="nil"/>
              <w:right w:val="nil"/>
            </w:tcBorders>
            <w:shd w:val="clear" w:color="auto" w:fill="auto"/>
          </w:tcPr>
          <w:p w14:paraId="6C6335E7" w14:textId="2E72E1C1" w:rsidR="00D502CD" w:rsidRPr="00507284" w:rsidRDefault="00736D2C">
            <w:pPr>
              <w:pStyle w:val="affff5"/>
              <w:framePr w:wrap="around"/>
              <w:rPr>
                <w:rFonts w:ascii="Times New Roman"/>
              </w:rPr>
            </w:pPr>
            <w:bookmarkStart w:id="3" w:name="DT"/>
            <w:r w:rsidRPr="00507284">
              <w:rPr>
                <w:rFonts w:ascii="Times New Roman"/>
                <w:noProof/>
              </w:rPr>
              <mc:AlternateContent>
                <mc:Choice Requires="wps">
                  <w:drawing>
                    <wp:anchor distT="0" distB="0" distL="114300" distR="114300" simplePos="0" relativeHeight="251656192" behindDoc="1" locked="0" layoutInCell="1" allowOverlap="1" wp14:anchorId="55E8A17C" wp14:editId="58880822">
                      <wp:simplePos x="0" y="0"/>
                      <wp:positionH relativeFrom="column">
                        <wp:posOffset>4734560</wp:posOffset>
                      </wp:positionH>
                      <wp:positionV relativeFrom="paragraph">
                        <wp:posOffset>1521460</wp:posOffset>
                      </wp:positionV>
                      <wp:extent cx="1143000" cy="228600"/>
                      <wp:effectExtent l="0" t="0" r="0"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303E9FA2" id="DT" o:spid="_x0000_s1026" style="position:absolute;left:0;text-align:left;margin-left:372.8pt;margin-top:119.8pt;width:90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" stroked="f"/>
                  </w:pict>
                </mc:Fallback>
              </mc:AlternateContent>
            </w:r>
            <w:bookmarkEnd w:id="3"/>
          </w:p>
        </w:tc>
      </w:tr>
    </w:tbl>
    <w:p w14:paraId="6E3C6C6D" w14:textId="77777777" w:rsidR="00D502CD" w:rsidRPr="00507284" w:rsidRDefault="00D502CD">
      <w:pPr>
        <w:pStyle w:val="20"/>
        <w:framePr w:wrap="around"/>
        <w:rPr>
          <w:rFonts w:ascii="Times New Roman"/>
        </w:rPr>
      </w:pPr>
    </w:p>
    <w:p w14:paraId="1F1878DA" w14:textId="77777777" w:rsidR="00D502CD" w:rsidRPr="00507284" w:rsidRDefault="00D502CD">
      <w:pPr>
        <w:pStyle w:val="20"/>
        <w:framePr w:wrap="around"/>
        <w:rPr>
          <w:rFonts w:ascii="Times New Roman"/>
        </w:rPr>
      </w:pPr>
    </w:p>
    <w:p w14:paraId="3B2461FB" w14:textId="12E3CD52" w:rsidR="00D502CD" w:rsidRPr="00507284" w:rsidRDefault="004542BD">
      <w:pPr>
        <w:pStyle w:val="affff6"/>
        <w:framePr w:wrap="around"/>
        <w:rPr>
          <w:rFonts w:ascii="Times New Roman"/>
        </w:rPr>
      </w:pPr>
      <w:r w:rsidRPr="00507284">
        <w:fldChar w:fldCharType="begin">
          <w:ffData>
            <w:name w:val="StdName"/>
            <w:enabled/>
            <w:calcOnExit w:val="0"/>
            <w:textInput>
              <w:default w:val="信息安全技术 办公设备安全测试方法"/>
            </w:textInput>
          </w:ffData>
        </w:fldChar>
      </w:r>
      <w:bookmarkStart w:id="4" w:name="StdName"/>
      <w:r w:rsidRPr="00507284">
        <w:instrText xml:space="preserve"> FORMTEXT </w:instrText>
      </w:r>
      <w:r w:rsidRPr="00507284">
        <w:fldChar w:fldCharType="separate"/>
      </w:r>
      <w:r w:rsidRPr="00507284">
        <w:rPr>
          <w:rFonts w:hint="eastAsia"/>
          <w:noProof/>
        </w:rPr>
        <w:t>信息安全技术</w:t>
      </w:r>
      <w:r w:rsidRPr="00507284">
        <w:rPr>
          <w:noProof/>
        </w:rPr>
        <w:t xml:space="preserve"> </w:t>
      </w:r>
      <w:r w:rsidRPr="00507284">
        <w:rPr>
          <w:rFonts w:hint="eastAsia"/>
          <w:noProof/>
        </w:rPr>
        <w:t>办公设备安全测试方法</w:t>
      </w:r>
      <w:r w:rsidRPr="00507284">
        <w:fldChar w:fldCharType="end"/>
      </w:r>
      <w:bookmarkEnd w:id="4"/>
    </w:p>
    <w:p w14:paraId="7DCFBCDC" w14:textId="509C32C7" w:rsidR="00D502CD" w:rsidRPr="00507284" w:rsidRDefault="004A02FD">
      <w:pPr>
        <w:pStyle w:val="affff7"/>
        <w:framePr w:wrap="around"/>
      </w:pPr>
      <w:r>
        <w:fldChar w:fldCharType="begin">
          <w:ffData>
            <w:name w:val="StdEnglishName"/>
            <w:enabled/>
            <w:calcOnExit w:val="0"/>
            <w:textInput>
              <w:default w:val="Information security technology－Security test method for office devices"/>
            </w:textInput>
          </w:ffData>
        </w:fldChar>
      </w:r>
      <w:bookmarkStart w:id="5" w:name="StdEnglishName"/>
      <w:r>
        <w:instrText xml:space="preserve"> FORMTEXT </w:instrText>
      </w:r>
      <w:r>
        <w:fldChar w:fldCharType="separate"/>
      </w:r>
      <w:r>
        <w:rPr>
          <w:rFonts w:hint="eastAsia"/>
          <w:noProof/>
        </w:rPr>
        <w:t>Information security technology</w:t>
      </w:r>
      <w:r>
        <w:rPr>
          <w:rFonts w:hint="eastAsia"/>
          <w:noProof/>
        </w:rPr>
        <w:t>－</w:t>
      </w:r>
      <w:r>
        <w:rPr>
          <w:rFonts w:hint="eastAsia"/>
          <w:noProof/>
        </w:rPr>
        <w:t>Security test method for office devices</w:t>
      </w:r>
      <w:r>
        <w:fldChar w:fldCharType="end"/>
      </w:r>
      <w:bookmarkEnd w:id="5"/>
    </w:p>
    <w:p w14:paraId="258D4C98" w14:textId="77777777" w:rsidR="00D502CD" w:rsidRPr="00507284" w:rsidRDefault="00D502CD">
      <w:pPr>
        <w:pStyle w:val="affff8"/>
        <w:framePr w:wrap="around"/>
        <w:rPr>
          <w:rFonts w:ascii="Times New Roman"/>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D502CD" w:rsidRPr="00507284" w14:paraId="0A37F724" w14:textId="77777777">
        <w:tc>
          <w:tcPr>
            <w:tcW w:w="9855" w:type="dxa"/>
            <w:tcBorders>
              <w:top w:val="nil"/>
              <w:left w:val="nil"/>
              <w:bottom w:val="nil"/>
              <w:right w:val="nil"/>
            </w:tcBorders>
            <w:shd w:val="clear" w:color="auto" w:fill="auto"/>
          </w:tcPr>
          <w:p w14:paraId="38C022AF" w14:textId="77777777" w:rsidR="00D502CD" w:rsidRPr="00507284" w:rsidRDefault="00736D2C">
            <w:pPr>
              <w:pStyle w:val="affff9"/>
              <w:framePr w:wrap="around"/>
              <w:rPr>
                <w:rFonts w:ascii="Times New Roman"/>
              </w:rPr>
            </w:pPr>
            <w:r w:rsidRPr="00507284">
              <w:rPr>
                <w:rFonts w:ascii="Times New Roman"/>
                <w:noProof/>
              </w:rPr>
              <mc:AlternateContent>
                <mc:Choice Requires="wps">
                  <w:drawing>
                    <wp:anchor distT="0" distB="0" distL="114300" distR="114300" simplePos="0" relativeHeight="251660288" behindDoc="1" locked="1" layoutInCell="1" allowOverlap="1" wp14:anchorId="75ACE461" wp14:editId="04C249E3">
                      <wp:simplePos x="0" y="0"/>
                      <wp:positionH relativeFrom="column">
                        <wp:posOffset>2200910</wp:posOffset>
                      </wp:positionH>
                      <wp:positionV relativeFrom="paragraph">
                        <wp:posOffset>4281805</wp:posOffset>
                      </wp:positionV>
                      <wp:extent cx="1905000" cy="254000"/>
                      <wp:effectExtent l="0" t="0" r="0" b="0"/>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73184797" id="RQ" o:spid="_x0000_s1026" style="position:absolute;left:0;text-align:left;margin-left:173.3pt;margin-top:337.15pt;width:150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" stroked="f">
                      <w10:anchorlock/>
                    </v:rect>
                  </w:pict>
                </mc:Fallback>
              </mc:AlternateContent>
            </w:r>
            <w:r w:rsidRPr="00507284">
              <w:rPr>
                <w:rFonts w:ascii="Times New Roman"/>
                <w:noProof/>
              </w:rPr>
              <mc:AlternateContent>
                <mc:Choice Requires="wps">
                  <w:drawing>
                    <wp:anchor distT="0" distB="0" distL="114300" distR="114300" simplePos="0" relativeHeight="251657216" behindDoc="1" locked="0" layoutInCell="1" allowOverlap="1" wp14:anchorId="2C994BA1" wp14:editId="0FF721E1">
                      <wp:simplePos x="0" y="0"/>
                      <wp:positionH relativeFrom="column">
                        <wp:posOffset>2454910</wp:posOffset>
                      </wp:positionH>
                      <wp:positionV relativeFrom="paragraph">
                        <wp:posOffset>3964305</wp:posOffset>
                      </wp:positionV>
                      <wp:extent cx="1270000" cy="304800"/>
                      <wp:effectExtent l="0" t="0" r="6350" b="0"/>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74B3B313" id="LB" o:spid="_x0000_s1026" style="position:absolute;left:0;text-align:left;margin-left:193.3pt;margin-top:312.15pt;width:100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Jr9AEAANIDAAAOAAAAZHJzL2Uyb0RvYy54bWysU1Fv0zAQfkfiP1h+p0lKx0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" stroked="f"/>
                  </w:pict>
                </mc:Fallback>
              </mc:AlternateContent>
            </w:r>
            <w:r w:rsidRPr="00507284">
              <w:rPr>
                <w:rFonts w:ascii="Times New Roman"/>
              </w:rPr>
              <w:fldChar w:fldCharType="begin">
                <w:ffData>
                  <w:name w:val="LB"/>
                  <w:enabled/>
                  <w:calcOnExit w:val="0"/>
                  <w:ddList>
                    <w:listEntry w:val="（报批稿）"/>
                    <w:listEntry w:val="（送审稿）"/>
                    <w:listEntry w:val="（征求意见稿）"/>
                    <w:listEntry w:val="（工作组讨论稿）"/>
                    <w:listEntry w:val="文稿版次选择"/>
                    <w:listEntry w:val="（送审讨论稿）"/>
                  </w:ddList>
                </w:ffData>
              </w:fldChar>
            </w:r>
            <w:bookmarkStart w:id="6" w:name="LB"/>
            <w:r w:rsidRPr="00507284">
              <w:rPr>
                <w:rFonts w:ascii="Times New Roman"/>
              </w:rPr>
              <w:instrText xml:space="preserve"> FORMDROPDOWN </w:instrText>
            </w:r>
            <w:r w:rsidR="006F2C72">
              <w:rPr>
                <w:rFonts w:ascii="Times New Roman"/>
              </w:rPr>
            </w:r>
            <w:r w:rsidR="006F2C72">
              <w:rPr>
                <w:rFonts w:ascii="Times New Roman"/>
              </w:rPr>
              <w:fldChar w:fldCharType="separate"/>
            </w:r>
            <w:r w:rsidRPr="00507284">
              <w:rPr>
                <w:rFonts w:ascii="Times New Roman"/>
              </w:rPr>
              <w:fldChar w:fldCharType="end"/>
            </w:r>
            <w:bookmarkEnd w:id="6"/>
          </w:p>
          <w:p w14:paraId="3DFF67A5" w14:textId="77777777" w:rsidR="00D502CD" w:rsidRPr="00507284" w:rsidRDefault="00D502CD">
            <w:pPr>
              <w:pStyle w:val="affff9"/>
              <w:framePr w:wrap="around"/>
              <w:rPr>
                <w:rFonts w:ascii="Times New Roman"/>
              </w:rPr>
            </w:pPr>
          </w:p>
        </w:tc>
      </w:tr>
      <w:tr w:rsidR="00D502CD" w:rsidRPr="00507284" w14:paraId="420F0F0F" w14:textId="77777777">
        <w:tc>
          <w:tcPr>
            <w:tcW w:w="9855" w:type="dxa"/>
            <w:tcBorders>
              <w:top w:val="nil"/>
              <w:left w:val="nil"/>
              <w:bottom w:val="nil"/>
              <w:right w:val="nil"/>
            </w:tcBorders>
            <w:shd w:val="clear" w:color="auto" w:fill="auto"/>
          </w:tcPr>
          <w:p w14:paraId="2010DD86" w14:textId="62FA8069" w:rsidR="00D502CD" w:rsidRPr="00507284" w:rsidRDefault="00021960">
            <w:pPr>
              <w:pStyle w:val="affffa"/>
              <w:framePr w:wrap="around"/>
              <w:rPr>
                <w:rFonts w:ascii="Times New Roman"/>
              </w:rPr>
            </w:pPr>
            <w:r>
              <w:rPr>
                <w:rFonts w:ascii="Times New Roman"/>
              </w:rPr>
              <w:fldChar w:fldCharType="begin">
                <w:ffData>
                  <w:name w:val="WCRQ"/>
                  <w:enabled/>
                  <w:calcOnExit w:val="0"/>
                  <w:textInput>
                    <w:default w:val="本稿完成日期：2019-07-18"/>
                  </w:textInput>
                </w:ffData>
              </w:fldChar>
            </w:r>
            <w:bookmarkStart w:id="7" w:name="WCRQ"/>
            <w:r>
              <w:rPr>
                <w:rFonts w:ascii="Times New Roman"/>
              </w:rPr>
              <w:instrText xml:space="preserve"> FORMTEXT </w:instrText>
            </w:r>
            <w:r>
              <w:rPr>
                <w:rFonts w:ascii="Times New Roman"/>
              </w:rPr>
            </w:r>
            <w:r>
              <w:rPr>
                <w:rFonts w:ascii="Times New Roman"/>
              </w:rPr>
              <w:fldChar w:fldCharType="separate"/>
            </w:r>
            <w:r>
              <w:rPr>
                <w:rFonts w:ascii="Times New Roman" w:hint="eastAsia"/>
                <w:noProof/>
              </w:rPr>
              <w:t>本稿完成日期：</w:t>
            </w:r>
            <w:r>
              <w:rPr>
                <w:rFonts w:ascii="Times New Roman" w:hint="eastAsia"/>
                <w:noProof/>
              </w:rPr>
              <w:t>2019-07-18</w:t>
            </w:r>
            <w:r>
              <w:rPr>
                <w:rFonts w:ascii="Times New Roman"/>
              </w:rPr>
              <w:fldChar w:fldCharType="end"/>
            </w:r>
            <w:bookmarkEnd w:id="7"/>
          </w:p>
        </w:tc>
      </w:tr>
    </w:tbl>
    <w:bookmarkStart w:id="8" w:name="FY"/>
    <w:p w14:paraId="56C180D3" w14:textId="2B42CC7A" w:rsidR="00D502CD" w:rsidRPr="00507284" w:rsidRDefault="00736D2C" w:rsidP="000D4A5D">
      <w:pPr>
        <w:pStyle w:val="afffffff2"/>
        <w:framePr w:wrap="around" w:hAnchor="page" w:x="1427" w:y="14131"/>
      </w:pPr>
      <w:r w:rsidRPr="00507284">
        <w:fldChar w:fldCharType="begin">
          <w:ffData>
            <w:name w:val="FY"/>
            <w:enabled/>
            <w:calcOnExit w:val="0"/>
            <w:entryMacro w:val="ShowHelp8"/>
            <w:textInput>
              <w:default w:val="XXXX"/>
              <w:maxLength w:val="4"/>
            </w:textInput>
          </w:ffData>
        </w:fldChar>
      </w:r>
      <w:r w:rsidRPr="00507284">
        <w:instrText xml:space="preserve"> FORMTEXT </w:instrText>
      </w:r>
      <w:r w:rsidRPr="00507284">
        <w:fldChar w:fldCharType="separate"/>
      </w:r>
      <w:r w:rsidRPr="00507284">
        <w:t>XXXX</w:t>
      </w:r>
      <w:r w:rsidRPr="00507284">
        <w:fldChar w:fldCharType="end"/>
      </w:r>
      <w:bookmarkEnd w:id="8"/>
      <w:r w:rsidRPr="00507284">
        <w:t>-</w:t>
      </w:r>
      <w:bookmarkStart w:id="9" w:name="FM"/>
      <w:r w:rsidRPr="00507284">
        <w:fldChar w:fldCharType="begin">
          <w:ffData>
            <w:name w:val="FM"/>
            <w:enabled/>
            <w:calcOnExit w:val="0"/>
            <w:entryMacro w:val="ShowHelp8"/>
            <w:textInput>
              <w:default w:val="XX"/>
              <w:maxLength w:val="2"/>
            </w:textInput>
          </w:ffData>
        </w:fldChar>
      </w:r>
      <w:r w:rsidRPr="00507284">
        <w:instrText xml:space="preserve"> FORMTEXT </w:instrText>
      </w:r>
      <w:r w:rsidRPr="00507284">
        <w:fldChar w:fldCharType="separate"/>
      </w:r>
      <w:r w:rsidRPr="00507284">
        <w:t>XX</w:t>
      </w:r>
      <w:r w:rsidRPr="00507284">
        <w:fldChar w:fldCharType="end"/>
      </w:r>
      <w:bookmarkEnd w:id="9"/>
      <w:r w:rsidRPr="00507284">
        <w:t>-</w:t>
      </w:r>
      <w:bookmarkStart w:id="10" w:name="FD"/>
      <w:r w:rsidRPr="00507284">
        <w:fldChar w:fldCharType="begin">
          <w:ffData>
            <w:name w:val="FD"/>
            <w:enabled/>
            <w:calcOnExit w:val="0"/>
            <w:entryMacro w:val="ShowHelp8"/>
            <w:textInput>
              <w:default w:val="XX"/>
              <w:maxLength w:val="2"/>
            </w:textInput>
          </w:ffData>
        </w:fldChar>
      </w:r>
      <w:r w:rsidRPr="00507284">
        <w:instrText xml:space="preserve"> FORMTEXT </w:instrText>
      </w:r>
      <w:r w:rsidRPr="00507284">
        <w:fldChar w:fldCharType="separate"/>
      </w:r>
      <w:r w:rsidRPr="00507284">
        <w:t>XX</w:t>
      </w:r>
      <w:r w:rsidRPr="00507284">
        <w:fldChar w:fldCharType="end"/>
      </w:r>
      <w:bookmarkEnd w:id="10"/>
      <w:r w:rsidRPr="00507284">
        <w:rPr>
          <w:rFonts w:hint="eastAsia"/>
        </w:rPr>
        <w:t>发布</w:t>
      </w:r>
    </w:p>
    <w:bookmarkStart w:id="11" w:name="SY"/>
    <w:p w14:paraId="5877F857" w14:textId="77777777" w:rsidR="00D502CD" w:rsidRPr="00507284" w:rsidRDefault="00736D2C" w:rsidP="000D4A5D">
      <w:pPr>
        <w:pStyle w:val="afffffff3"/>
        <w:framePr w:wrap="around" w:hAnchor="page" w:x="7036" w:y="14124"/>
      </w:pPr>
      <w:r w:rsidRPr="00507284">
        <w:fldChar w:fldCharType="begin">
          <w:ffData>
            <w:name w:val="SY"/>
            <w:enabled/>
            <w:calcOnExit w:val="0"/>
            <w:entryMacro w:val="ShowHelp9"/>
            <w:textInput>
              <w:default w:val="XXXX"/>
              <w:maxLength w:val="4"/>
            </w:textInput>
          </w:ffData>
        </w:fldChar>
      </w:r>
      <w:r w:rsidRPr="00507284">
        <w:instrText xml:space="preserve"> FORMTEXT </w:instrText>
      </w:r>
      <w:r w:rsidRPr="00507284">
        <w:fldChar w:fldCharType="separate"/>
      </w:r>
      <w:r w:rsidRPr="00507284">
        <w:t>XXXX</w:t>
      </w:r>
      <w:r w:rsidRPr="00507284">
        <w:fldChar w:fldCharType="end"/>
      </w:r>
      <w:bookmarkEnd w:id="11"/>
      <w:r w:rsidRPr="00507284">
        <w:t>-</w:t>
      </w:r>
      <w:bookmarkStart w:id="12" w:name="SM"/>
      <w:r w:rsidRPr="00507284">
        <w:fldChar w:fldCharType="begin">
          <w:ffData>
            <w:name w:val="SM"/>
            <w:enabled/>
            <w:calcOnExit w:val="0"/>
            <w:entryMacro w:val="ShowHelp9"/>
            <w:textInput>
              <w:default w:val="XX"/>
              <w:maxLength w:val="2"/>
            </w:textInput>
          </w:ffData>
        </w:fldChar>
      </w:r>
      <w:r w:rsidRPr="00507284">
        <w:instrText xml:space="preserve"> FORMTEXT </w:instrText>
      </w:r>
      <w:r w:rsidRPr="00507284">
        <w:fldChar w:fldCharType="separate"/>
      </w:r>
      <w:r w:rsidRPr="00507284">
        <w:t>XX</w:t>
      </w:r>
      <w:r w:rsidRPr="00507284">
        <w:fldChar w:fldCharType="end"/>
      </w:r>
      <w:bookmarkEnd w:id="12"/>
      <w:r w:rsidRPr="00507284">
        <w:t>-</w:t>
      </w:r>
      <w:bookmarkStart w:id="13" w:name="SD"/>
      <w:r w:rsidRPr="00507284">
        <w:fldChar w:fldCharType="begin">
          <w:ffData>
            <w:name w:val="SD"/>
            <w:enabled/>
            <w:calcOnExit w:val="0"/>
            <w:entryMacro w:val="ShowHelp9"/>
            <w:textInput>
              <w:default w:val="XX"/>
              <w:maxLength w:val="2"/>
            </w:textInput>
          </w:ffData>
        </w:fldChar>
      </w:r>
      <w:r w:rsidRPr="00507284">
        <w:instrText xml:space="preserve"> FORMTEXT </w:instrText>
      </w:r>
      <w:r w:rsidRPr="00507284">
        <w:fldChar w:fldCharType="separate"/>
      </w:r>
      <w:r w:rsidRPr="00507284">
        <w:t>XX</w:t>
      </w:r>
      <w:r w:rsidRPr="00507284">
        <w:fldChar w:fldCharType="end"/>
      </w:r>
      <w:bookmarkEnd w:id="13"/>
      <w:r w:rsidRPr="00507284">
        <w:rPr>
          <w:rFonts w:hint="eastAsia"/>
        </w:rPr>
        <w:t>实施</w:t>
      </w:r>
    </w:p>
    <w:p w14:paraId="0D7F0BB5" w14:textId="2CEC7F3B" w:rsidR="00D502CD" w:rsidRPr="00507284" w:rsidRDefault="00221F7B">
      <w:pPr>
        <w:pStyle w:val="affff3"/>
        <w:framePr w:wrap="around"/>
        <w:rPr>
          <w:rFonts w:ascii="Times New Roman"/>
        </w:rPr>
      </w:pPr>
      <w:r w:rsidRPr="00507284">
        <w:rPr>
          <w:rFonts w:ascii="Times New Roman"/>
          <w:noProof/>
          <w:color w:val="000000" w:themeColor="text1"/>
        </w:rPr>
        <w:drawing>
          <wp:inline distT="0" distB="0" distL="0" distR="0" wp14:anchorId="74E3AF10" wp14:editId="5DBFF1D2">
            <wp:extent cx="3517900" cy="645160"/>
            <wp:effectExtent l="0" t="0" r="0" b="0"/>
            <wp:docPr id="448" name="图片 448" descr="Macintosh HD:Users:baixy:Downloads:国家市场监督管理总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图片 448" descr="Macintosh HD:Users:baixy:Downloads:国家市场监督管理总局.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520635" cy="645768"/>
                    </a:xfrm>
                    <a:prstGeom prst="rect">
                      <a:avLst/>
                    </a:prstGeom>
                    <a:noFill/>
                    <a:ln>
                      <a:noFill/>
                    </a:ln>
                  </pic:spPr>
                </pic:pic>
              </a:graphicData>
            </a:graphic>
          </wp:inline>
        </w:drawing>
      </w:r>
    </w:p>
    <w:p w14:paraId="5DF0DA05" w14:textId="77777777" w:rsidR="00D502CD" w:rsidRPr="00507284" w:rsidRDefault="00736D2C">
      <w:pPr>
        <w:pStyle w:val="aff6"/>
        <w:rPr>
          <w:rFonts w:ascii="Times New Roman"/>
        </w:rPr>
        <w:sectPr w:rsidR="00D502CD" w:rsidRPr="00507284">
          <w:headerReference w:type="even" r:id="rId12"/>
          <w:headerReference w:type="default" r:id="rId13"/>
          <w:footerReference w:type="even" r:id="rId14"/>
          <w:headerReference w:type="first" r:id="rId15"/>
          <w:pgSz w:w="11906" w:h="16838"/>
          <w:pgMar w:top="567" w:right="850" w:bottom="1134" w:left="1418" w:header="0" w:footer="0" w:gutter="0"/>
          <w:pgNumType w:start="1"/>
          <w:cols w:space="425"/>
          <w:docGrid w:type="lines" w:linePitch="312"/>
        </w:sectPr>
      </w:pPr>
      <w:r w:rsidRPr="00507284">
        <w:rPr>
          <w:rFonts w:ascii="Times New Roman"/>
          <w:noProof/>
        </w:rPr>
        <mc:AlternateContent>
          <mc:Choice Requires="wps">
            <w:drawing>
              <wp:anchor distT="0" distB="0" distL="114300" distR="114300" simplePos="0" relativeHeight="251662336" behindDoc="0" locked="0" layoutInCell="1" allowOverlap="1" wp14:anchorId="7968C9FF" wp14:editId="2DA45002">
                <wp:simplePos x="0" y="0"/>
                <wp:positionH relativeFrom="margin">
                  <wp:posOffset>1905</wp:posOffset>
                </wp:positionH>
                <wp:positionV relativeFrom="paragraph">
                  <wp:posOffset>8955405</wp:posOffset>
                </wp:positionV>
                <wp:extent cx="6153150" cy="19050"/>
                <wp:effectExtent l="0" t="0" r="19050" b="19050"/>
                <wp:wrapSquare wrapText="bothSides"/>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19050"/>
                        </a:xfrm>
                        <a:prstGeom prst="line">
                          <a:avLst/>
                        </a:prstGeom>
                        <a:noFill/>
                        <a:ln w="12700">
                          <a:solidFill>
                            <a:srgbClr val="080000"/>
                          </a:solidFill>
                          <a:round/>
                        </a:ln>
                      </wps:spPr>
                      <wps:bodyPr/>
                    </wps:wsp>
                  </a:graphicData>
                </a:graphic>
              </wp:anchor>
            </w:drawing>
          </mc:Choice>
          <mc:Fallback>
            <w:pict>
              <v:line w14:anchorId="583F91B3" id="直接连接符 8" o:spid="_x0000_s1026" style="position:absolute;left:0;text-align:left;z-index:251662336;visibility:visible;mso-wrap-style:square;mso-wrap-distance-left:9pt;mso-wrap-distance-top:0;mso-wrap-distance-right:9pt;mso-wrap-distance-bottom:0;mso-position-horizontal:absolute;mso-position-horizontal-relative:margin;mso-position-vertical:absolute;mso-position-vertical-relative:text" from=".15pt,705.15pt" to="484.65pt,7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" strokecolor="#080000" strokeweight="1pt">
                <w10:wrap type="square" anchorx="margin"/>
              </v:line>
            </w:pict>
          </mc:Fallback>
        </mc:AlternateContent>
      </w:r>
      <w:r w:rsidRPr="00507284">
        <w:rPr>
          <w:rFonts w:ascii="Times New Roman"/>
          <w:noProof/>
        </w:rPr>
        <mc:AlternateContent>
          <mc:Choice Requires="wps">
            <w:drawing>
              <wp:anchor distT="0" distB="0" distL="114300" distR="114300" simplePos="0" relativeHeight="251654144" behindDoc="0" locked="0" layoutInCell="1" allowOverlap="1" wp14:anchorId="3D511A9C" wp14:editId="6B76A2D8">
                <wp:simplePos x="0" y="0"/>
                <wp:positionH relativeFrom="column">
                  <wp:posOffset>-635</wp:posOffset>
                </wp:positionH>
                <wp:positionV relativeFrom="paragraph">
                  <wp:posOffset>2339340</wp:posOffset>
                </wp:positionV>
                <wp:extent cx="6120130" cy="0"/>
                <wp:effectExtent l="0" t="0" r="3302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0873A700" id="Line 11"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05pt,184.2pt" to="481.8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"/>
            </w:pict>
          </mc:Fallback>
        </mc:AlternateContent>
      </w:r>
    </w:p>
    <w:p w14:paraId="7BE8E5A7" w14:textId="62BA4027" w:rsidR="00D502CD" w:rsidRPr="00507284" w:rsidRDefault="00736D2C">
      <w:pPr>
        <w:pStyle w:val="afff0"/>
        <w:rPr>
          <w:rFonts w:ascii="Times New Roman"/>
        </w:rPr>
      </w:pPr>
      <w:bookmarkStart w:id="14" w:name="BZ"/>
      <w:bookmarkStart w:id="15" w:name="_Toc478627392"/>
      <w:bookmarkStart w:id="16" w:name="_Toc14520"/>
      <w:bookmarkStart w:id="17" w:name="_Toc404009425"/>
      <w:bookmarkStart w:id="18" w:name="_Toc409700850"/>
      <w:bookmarkStart w:id="19" w:name="_Toc499065759"/>
      <w:bookmarkStart w:id="20" w:name="_Toc408936932"/>
      <w:bookmarkStart w:id="21" w:name="_Toc13646249"/>
      <w:bookmarkStart w:id="22" w:name="_Toc13650397"/>
      <w:bookmarkStart w:id="23" w:name="_Toc14277073"/>
      <w:bookmarkStart w:id="24" w:name="_Toc14374568"/>
      <w:bookmarkStart w:id="25" w:name="_Toc22733661"/>
      <w:bookmarkStart w:id="26" w:name="_Toc22741204"/>
      <w:bookmarkStart w:id="27" w:name="_Toc364432785"/>
      <w:bookmarkStart w:id="28" w:name="_Toc364345325"/>
      <w:bookmarkStart w:id="29" w:name="_Toc301790170"/>
      <w:bookmarkStart w:id="30" w:name="_Toc364339445"/>
      <w:bookmarkStart w:id="31" w:name="_Toc312015266"/>
      <w:bookmarkStart w:id="32" w:name="_Toc366593766"/>
      <w:bookmarkStart w:id="33" w:name="_Toc366593709"/>
      <w:bookmarkEnd w:id="14"/>
      <w:r w:rsidRPr="00507284">
        <w:rPr>
          <w:rFonts w:ascii="Times New Roman" w:hint="eastAsia"/>
        </w:rPr>
        <w:lastRenderedPageBreak/>
        <w:t>目</w:t>
      </w:r>
      <w:bookmarkStart w:id="34" w:name="BKML"/>
      <w:r w:rsidRPr="00507284">
        <w:rPr>
          <w:rFonts w:ascii="Times New Roman"/>
        </w:rPr>
        <w:t>  </w:t>
      </w:r>
      <w:r w:rsidRPr="00507284">
        <w:rPr>
          <w:rFonts w:ascii="Times New Roman" w:hint="eastAsia"/>
        </w:rPr>
        <w:t>次</w:t>
      </w:r>
      <w:bookmarkEnd w:id="15"/>
      <w:bookmarkEnd w:id="16"/>
      <w:bookmarkEnd w:id="17"/>
      <w:bookmarkEnd w:id="18"/>
      <w:bookmarkEnd w:id="19"/>
      <w:bookmarkEnd w:id="20"/>
      <w:bookmarkEnd w:id="21"/>
      <w:bookmarkEnd w:id="22"/>
      <w:bookmarkEnd w:id="23"/>
      <w:bookmarkEnd w:id="24"/>
      <w:bookmarkEnd w:id="25"/>
      <w:bookmarkEnd w:id="26"/>
      <w:bookmarkEnd w:id="34"/>
    </w:p>
    <w:p w14:paraId="5D01CEFD" w14:textId="086974C1" w:rsidR="00A66233" w:rsidRPr="009F6DED" w:rsidRDefault="00736D2C">
      <w:pPr>
        <w:pStyle w:val="TOC1"/>
        <w:spacing w:before="78" w:after="78"/>
        <w:rPr>
          <w:rFonts w:asciiTheme="majorEastAsia" w:eastAsiaTheme="majorEastAsia" w:hAnsiTheme="majorEastAsia" w:cstheme="minorBidi"/>
          <w:noProof/>
          <w:szCs w:val="22"/>
        </w:rPr>
      </w:pPr>
      <w:r w:rsidRPr="009F6DED">
        <w:rPr>
          <w:rFonts w:asciiTheme="majorEastAsia" w:eastAsiaTheme="majorEastAsia" w:hAnsiTheme="majorEastAsia"/>
        </w:rPr>
        <w:fldChar w:fldCharType="begin"/>
      </w:r>
      <w:r w:rsidRPr="009F6DED">
        <w:rPr>
          <w:rFonts w:asciiTheme="majorEastAsia" w:eastAsiaTheme="majorEastAsia" w:hAnsiTheme="majorEastAsia"/>
        </w:rPr>
        <w:instrText xml:space="preserve"> TOC \o "1-3" \h \z \u </w:instrText>
      </w:r>
      <w:r w:rsidRPr="009F6DED">
        <w:rPr>
          <w:rFonts w:asciiTheme="majorEastAsia" w:eastAsiaTheme="majorEastAsia" w:hAnsiTheme="majorEastAsia"/>
        </w:rPr>
        <w:fldChar w:fldCharType="separate"/>
      </w:r>
      <w:hyperlink w:anchor="_Toc22741204" w:history="1"/>
      <w:hyperlink w:anchor="_Toc22741205" w:history="1">
        <w:r w:rsidR="00A66233" w:rsidRPr="009F6DED">
          <w:rPr>
            <w:rStyle w:val="affa"/>
            <w:rFonts w:asciiTheme="majorEastAsia" w:eastAsiaTheme="majorEastAsia" w:hAnsiTheme="majorEastAsia"/>
            <w:noProof/>
          </w:rPr>
          <w:t>前  言</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_Toc22741205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III</w:t>
        </w:r>
        <w:r w:rsidR="00A66233" w:rsidRPr="009F6DED">
          <w:rPr>
            <w:rFonts w:asciiTheme="majorEastAsia" w:eastAsiaTheme="majorEastAsia" w:hAnsiTheme="majorEastAsia"/>
            <w:noProof/>
            <w:webHidden/>
          </w:rPr>
          <w:fldChar w:fldCharType="end"/>
        </w:r>
      </w:hyperlink>
    </w:p>
    <w:p w14:paraId="296EA37E" w14:textId="6D479CB2" w:rsidR="00A66233" w:rsidRPr="009F6DED" w:rsidRDefault="006F2C72">
      <w:pPr>
        <w:pStyle w:val="TOC2"/>
        <w:rPr>
          <w:rFonts w:asciiTheme="majorEastAsia" w:eastAsiaTheme="majorEastAsia" w:hAnsiTheme="majorEastAsia" w:cstheme="minorBidi"/>
          <w:noProof/>
          <w:szCs w:val="22"/>
        </w:rPr>
      </w:pPr>
      <w:hyperlink w:anchor="_Toc22741206" w:history="1">
        <w:r w:rsidR="00A66233" w:rsidRPr="009F6DED">
          <w:rPr>
            <w:rStyle w:val="affa"/>
            <w:rFonts w:asciiTheme="majorEastAsia" w:eastAsiaTheme="majorEastAsia" w:hAnsiTheme="majorEastAsia"/>
            <w:noProof/>
          </w:rPr>
          <w:t>1 范围</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_Toc22741206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1</w:t>
        </w:r>
        <w:r w:rsidR="00A66233" w:rsidRPr="009F6DED">
          <w:rPr>
            <w:rFonts w:asciiTheme="majorEastAsia" w:eastAsiaTheme="majorEastAsia" w:hAnsiTheme="majorEastAsia"/>
            <w:noProof/>
            <w:webHidden/>
          </w:rPr>
          <w:fldChar w:fldCharType="end"/>
        </w:r>
      </w:hyperlink>
    </w:p>
    <w:p w14:paraId="1482DB9D" w14:textId="5A054197" w:rsidR="00A66233" w:rsidRPr="009F6DED" w:rsidRDefault="006F2C72">
      <w:pPr>
        <w:pStyle w:val="TOC2"/>
        <w:rPr>
          <w:rFonts w:asciiTheme="majorEastAsia" w:eastAsiaTheme="majorEastAsia" w:hAnsiTheme="majorEastAsia" w:cstheme="minorBidi"/>
          <w:noProof/>
          <w:szCs w:val="22"/>
        </w:rPr>
      </w:pPr>
      <w:hyperlink w:anchor="_Toc22741207" w:history="1">
        <w:r w:rsidR="00A66233" w:rsidRPr="009F6DED">
          <w:rPr>
            <w:rStyle w:val="affa"/>
            <w:rFonts w:asciiTheme="majorEastAsia" w:eastAsiaTheme="majorEastAsia" w:hAnsiTheme="majorEastAsia"/>
            <w:noProof/>
          </w:rPr>
          <w:t>2 规范性引用文件</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_Toc22741207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1</w:t>
        </w:r>
        <w:r w:rsidR="00A66233" w:rsidRPr="009F6DED">
          <w:rPr>
            <w:rFonts w:asciiTheme="majorEastAsia" w:eastAsiaTheme="majorEastAsia" w:hAnsiTheme="majorEastAsia"/>
            <w:noProof/>
            <w:webHidden/>
          </w:rPr>
          <w:fldChar w:fldCharType="end"/>
        </w:r>
      </w:hyperlink>
    </w:p>
    <w:p w14:paraId="7B2FCA68" w14:textId="5C58B42D" w:rsidR="00A66233" w:rsidRPr="009F6DED" w:rsidRDefault="006F2C72">
      <w:pPr>
        <w:pStyle w:val="TOC2"/>
        <w:rPr>
          <w:rFonts w:asciiTheme="majorEastAsia" w:eastAsiaTheme="majorEastAsia" w:hAnsiTheme="majorEastAsia" w:cstheme="minorBidi"/>
          <w:noProof/>
          <w:szCs w:val="22"/>
        </w:rPr>
      </w:pPr>
      <w:hyperlink w:anchor="_Toc22741208" w:history="1">
        <w:r w:rsidR="00A66233" w:rsidRPr="009F6DED">
          <w:rPr>
            <w:rStyle w:val="affa"/>
            <w:rFonts w:asciiTheme="majorEastAsia" w:eastAsiaTheme="majorEastAsia" w:hAnsiTheme="majorEastAsia"/>
            <w:noProof/>
          </w:rPr>
          <w:t>3 术语和定义</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_Toc22741208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1</w:t>
        </w:r>
        <w:r w:rsidR="00A66233" w:rsidRPr="009F6DED">
          <w:rPr>
            <w:rFonts w:asciiTheme="majorEastAsia" w:eastAsiaTheme="majorEastAsia" w:hAnsiTheme="majorEastAsia"/>
            <w:noProof/>
            <w:webHidden/>
          </w:rPr>
          <w:fldChar w:fldCharType="end"/>
        </w:r>
      </w:hyperlink>
    </w:p>
    <w:p w14:paraId="7374F6B5" w14:textId="1D1D5205" w:rsidR="00A66233" w:rsidRPr="009F6DED" w:rsidRDefault="006F2C72">
      <w:pPr>
        <w:pStyle w:val="TOC2"/>
        <w:rPr>
          <w:rFonts w:asciiTheme="majorEastAsia" w:eastAsiaTheme="majorEastAsia" w:hAnsiTheme="majorEastAsia" w:cstheme="minorBidi"/>
          <w:noProof/>
          <w:szCs w:val="22"/>
        </w:rPr>
      </w:pPr>
      <w:hyperlink w:anchor="_Toc22741209" w:history="1">
        <w:r w:rsidR="00A66233" w:rsidRPr="009F6DED">
          <w:rPr>
            <w:rStyle w:val="affa"/>
            <w:rFonts w:asciiTheme="majorEastAsia" w:eastAsiaTheme="majorEastAsia" w:hAnsiTheme="majorEastAsia"/>
            <w:noProof/>
          </w:rPr>
          <w:t>4 缩略语</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_Toc22741209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1</w:t>
        </w:r>
        <w:r w:rsidR="00A66233" w:rsidRPr="009F6DED">
          <w:rPr>
            <w:rFonts w:asciiTheme="majorEastAsia" w:eastAsiaTheme="majorEastAsia" w:hAnsiTheme="majorEastAsia"/>
            <w:noProof/>
            <w:webHidden/>
          </w:rPr>
          <w:fldChar w:fldCharType="end"/>
        </w:r>
      </w:hyperlink>
    </w:p>
    <w:p w14:paraId="69297291" w14:textId="4A1C1482" w:rsidR="00A66233" w:rsidRPr="009F6DED" w:rsidRDefault="006F2C72">
      <w:pPr>
        <w:pStyle w:val="TOC2"/>
        <w:rPr>
          <w:rFonts w:asciiTheme="majorEastAsia" w:eastAsiaTheme="majorEastAsia" w:hAnsiTheme="majorEastAsia" w:cstheme="minorBidi"/>
          <w:noProof/>
          <w:szCs w:val="22"/>
        </w:rPr>
      </w:pPr>
      <w:hyperlink w:anchor="_Toc22741210" w:history="1">
        <w:r w:rsidR="00A66233" w:rsidRPr="009F6DED">
          <w:rPr>
            <w:rStyle w:val="affa"/>
            <w:rFonts w:asciiTheme="majorEastAsia" w:eastAsiaTheme="majorEastAsia" w:hAnsiTheme="majorEastAsia"/>
            <w:noProof/>
          </w:rPr>
          <w:t>5 测试方法</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_Toc22741210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1</w:t>
        </w:r>
        <w:r w:rsidR="00A66233" w:rsidRPr="009F6DED">
          <w:rPr>
            <w:rFonts w:asciiTheme="majorEastAsia" w:eastAsiaTheme="majorEastAsia" w:hAnsiTheme="majorEastAsia"/>
            <w:noProof/>
            <w:webHidden/>
          </w:rPr>
          <w:fldChar w:fldCharType="end"/>
        </w:r>
      </w:hyperlink>
    </w:p>
    <w:p w14:paraId="761D0568" w14:textId="349B798F" w:rsidR="00A66233" w:rsidRPr="009F6DED" w:rsidRDefault="006F2C72">
      <w:pPr>
        <w:pStyle w:val="TOC3"/>
        <w:ind w:firstLine="210"/>
        <w:rPr>
          <w:rFonts w:asciiTheme="majorEastAsia" w:eastAsiaTheme="majorEastAsia" w:hAnsiTheme="majorEastAsia" w:cstheme="minorBidi"/>
          <w:noProof/>
          <w:szCs w:val="22"/>
        </w:rPr>
      </w:pPr>
      <w:hyperlink w:anchor="_Toc22741211" w:history="1">
        <w:r w:rsidR="00A66233" w:rsidRPr="009F6DED">
          <w:rPr>
            <w:rStyle w:val="affa"/>
            <w:rFonts w:asciiTheme="majorEastAsia" w:eastAsiaTheme="majorEastAsia" w:hAnsiTheme="majorEastAsia"/>
            <w:noProof/>
          </w:rPr>
          <w:t>5.1　安全技术要求测试</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_Toc22741211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1</w:t>
        </w:r>
        <w:r w:rsidR="00A66233" w:rsidRPr="009F6DED">
          <w:rPr>
            <w:rFonts w:asciiTheme="majorEastAsia" w:eastAsiaTheme="majorEastAsia" w:hAnsiTheme="majorEastAsia"/>
            <w:noProof/>
            <w:webHidden/>
          </w:rPr>
          <w:fldChar w:fldCharType="end"/>
        </w:r>
      </w:hyperlink>
    </w:p>
    <w:p w14:paraId="526553BA" w14:textId="32AB77B8" w:rsidR="00A66233" w:rsidRPr="009F6DED" w:rsidRDefault="006F2C72">
      <w:pPr>
        <w:pStyle w:val="TOC3"/>
        <w:ind w:firstLine="210"/>
        <w:rPr>
          <w:rFonts w:asciiTheme="majorEastAsia" w:eastAsiaTheme="majorEastAsia" w:hAnsiTheme="majorEastAsia" w:cstheme="minorBidi"/>
          <w:noProof/>
          <w:szCs w:val="22"/>
        </w:rPr>
      </w:pPr>
      <w:hyperlink w:anchor="_Toc22741212" w:history="1">
        <w:r w:rsidR="00A66233" w:rsidRPr="009F6DED">
          <w:rPr>
            <w:rStyle w:val="affa"/>
            <w:rFonts w:asciiTheme="majorEastAsia" w:eastAsiaTheme="majorEastAsia" w:hAnsiTheme="majorEastAsia"/>
            <w:noProof/>
          </w:rPr>
          <w:t>5.1.1　标识和鉴别</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_Toc22741212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1</w:t>
        </w:r>
        <w:r w:rsidR="00A66233" w:rsidRPr="009F6DED">
          <w:rPr>
            <w:rFonts w:asciiTheme="majorEastAsia" w:eastAsiaTheme="majorEastAsia" w:hAnsiTheme="majorEastAsia"/>
            <w:noProof/>
            <w:webHidden/>
          </w:rPr>
          <w:fldChar w:fldCharType="end"/>
        </w:r>
      </w:hyperlink>
    </w:p>
    <w:p w14:paraId="1449E49C" w14:textId="7037F02A" w:rsidR="00A66233" w:rsidRPr="009F6DED" w:rsidRDefault="006F2C72">
      <w:pPr>
        <w:pStyle w:val="TOC3"/>
        <w:ind w:firstLine="210"/>
        <w:rPr>
          <w:rFonts w:asciiTheme="majorEastAsia" w:eastAsiaTheme="majorEastAsia" w:hAnsiTheme="majorEastAsia" w:cstheme="minorBidi"/>
          <w:noProof/>
          <w:szCs w:val="22"/>
        </w:rPr>
      </w:pPr>
      <w:hyperlink w:anchor="_Toc22741213" w:history="1">
        <w:r w:rsidR="00A66233" w:rsidRPr="009F6DED">
          <w:rPr>
            <w:rStyle w:val="affa"/>
            <w:rFonts w:asciiTheme="majorEastAsia" w:eastAsiaTheme="majorEastAsia" w:hAnsiTheme="majorEastAsia"/>
            <w:noProof/>
          </w:rPr>
          <w:t>5.1.2　访问控制</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_Toc22741213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1</w:t>
        </w:r>
        <w:r w:rsidR="00A66233" w:rsidRPr="009F6DED">
          <w:rPr>
            <w:rFonts w:asciiTheme="majorEastAsia" w:eastAsiaTheme="majorEastAsia" w:hAnsiTheme="majorEastAsia"/>
            <w:noProof/>
            <w:webHidden/>
          </w:rPr>
          <w:fldChar w:fldCharType="end"/>
        </w:r>
      </w:hyperlink>
    </w:p>
    <w:p w14:paraId="71D3E692" w14:textId="44981DE2" w:rsidR="00A66233" w:rsidRPr="009F6DED" w:rsidRDefault="006F2C72">
      <w:pPr>
        <w:pStyle w:val="TOC3"/>
        <w:ind w:firstLine="210"/>
        <w:rPr>
          <w:rFonts w:asciiTheme="majorEastAsia" w:eastAsiaTheme="majorEastAsia" w:hAnsiTheme="majorEastAsia" w:cstheme="minorBidi"/>
          <w:noProof/>
          <w:szCs w:val="22"/>
        </w:rPr>
      </w:pPr>
      <w:hyperlink w:anchor="_Toc22741214" w:history="1">
        <w:r w:rsidR="00A66233" w:rsidRPr="009F6DED">
          <w:rPr>
            <w:rStyle w:val="affa"/>
            <w:rFonts w:asciiTheme="majorEastAsia" w:eastAsiaTheme="majorEastAsia" w:hAnsiTheme="majorEastAsia"/>
            <w:noProof/>
          </w:rPr>
          <w:t>5.1.3　安全审计</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_Toc22741214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2</w:t>
        </w:r>
        <w:r w:rsidR="00A66233" w:rsidRPr="009F6DED">
          <w:rPr>
            <w:rFonts w:asciiTheme="majorEastAsia" w:eastAsiaTheme="majorEastAsia" w:hAnsiTheme="majorEastAsia"/>
            <w:noProof/>
            <w:webHidden/>
          </w:rPr>
          <w:fldChar w:fldCharType="end"/>
        </w:r>
      </w:hyperlink>
    </w:p>
    <w:p w14:paraId="69416E31" w14:textId="06D793BD" w:rsidR="00A66233" w:rsidRPr="009F6DED" w:rsidRDefault="006F2C72">
      <w:pPr>
        <w:pStyle w:val="TOC3"/>
        <w:ind w:firstLine="210"/>
        <w:rPr>
          <w:rFonts w:asciiTheme="majorEastAsia" w:eastAsiaTheme="majorEastAsia" w:hAnsiTheme="majorEastAsia" w:cstheme="minorBidi"/>
          <w:noProof/>
          <w:szCs w:val="22"/>
        </w:rPr>
      </w:pPr>
      <w:hyperlink w:anchor="_Toc22741215" w:history="1">
        <w:r w:rsidR="00A66233" w:rsidRPr="009F6DED">
          <w:rPr>
            <w:rStyle w:val="affa"/>
            <w:rFonts w:asciiTheme="majorEastAsia" w:eastAsiaTheme="majorEastAsia" w:hAnsiTheme="majorEastAsia"/>
            <w:noProof/>
          </w:rPr>
          <w:t>5.1.4　残余信息保护</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_Toc22741215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2</w:t>
        </w:r>
        <w:r w:rsidR="00A66233" w:rsidRPr="009F6DED">
          <w:rPr>
            <w:rFonts w:asciiTheme="majorEastAsia" w:eastAsiaTheme="majorEastAsia" w:hAnsiTheme="majorEastAsia"/>
            <w:noProof/>
            <w:webHidden/>
          </w:rPr>
          <w:fldChar w:fldCharType="end"/>
        </w:r>
      </w:hyperlink>
    </w:p>
    <w:p w14:paraId="0E2D3116" w14:textId="7F13E376" w:rsidR="00A66233" w:rsidRPr="009F6DED" w:rsidRDefault="006F2C72">
      <w:pPr>
        <w:pStyle w:val="TOC3"/>
        <w:ind w:firstLine="210"/>
        <w:rPr>
          <w:rFonts w:asciiTheme="majorEastAsia" w:eastAsiaTheme="majorEastAsia" w:hAnsiTheme="majorEastAsia" w:cstheme="minorBidi"/>
          <w:noProof/>
          <w:szCs w:val="22"/>
        </w:rPr>
      </w:pPr>
      <w:hyperlink w:anchor="_Toc22741216" w:history="1">
        <w:r w:rsidR="00A66233" w:rsidRPr="009F6DED">
          <w:rPr>
            <w:rStyle w:val="affa"/>
            <w:rFonts w:asciiTheme="majorEastAsia" w:eastAsiaTheme="majorEastAsia" w:hAnsiTheme="majorEastAsia"/>
            <w:noProof/>
          </w:rPr>
          <w:t>5.1.5　功能测试</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_Toc22741216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2</w:t>
        </w:r>
        <w:r w:rsidR="00A66233" w:rsidRPr="009F6DED">
          <w:rPr>
            <w:rFonts w:asciiTheme="majorEastAsia" w:eastAsiaTheme="majorEastAsia" w:hAnsiTheme="majorEastAsia"/>
            <w:noProof/>
            <w:webHidden/>
          </w:rPr>
          <w:fldChar w:fldCharType="end"/>
        </w:r>
      </w:hyperlink>
    </w:p>
    <w:p w14:paraId="76C0BFF4" w14:textId="65E184A8" w:rsidR="00A66233" w:rsidRPr="009F6DED" w:rsidRDefault="006F2C72">
      <w:pPr>
        <w:pStyle w:val="TOC3"/>
        <w:ind w:firstLine="210"/>
        <w:rPr>
          <w:rFonts w:asciiTheme="majorEastAsia" w:eastAsiaTheme="majorEastAsia" w:hAnsiTheme="majorEastAsia" w:cstheme="minorBidi"/>
          <w:noProof/>
          <w:szCs w:val="22"/>
        </w:rPr>
      </w:pPr>
      <w:hyperlink w:anchor="_Toc22741217" w:history="1">
        <w:r w:rsidR="00A66233" w:rsidRPr="009F6DED">
          <w:rPr>
            <w:rStyle w:val="affa"/>
            <w:rFonts w:asciiTheme="majorEastAsia" w:eastAsiaTheme="majorEastAsia" w:hAnsiTheme="majorEastAsia"/>
            <w:noProof/>
          </w:rPr>
          <w:t>5.1.6　维护</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_Toc22741217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2</w:t>
        </w:r>
        <w:r w:rsidR="00A66233" w:rsidRPr="009F6DED">
          <w:rPr>
            <w:rFonts w:asciiTheme="majorEastAsia" w:eastAsiaTheme="majorEastAsia" w:hAnsiTheme="majorEastAsia"/>
            <w:noProof/>
            <w:webHidden/>
          </w:rPr>
          <w:fldChar w:fldCharType="end"/>
        </w:r>
      </w:hyperlink>
    </w:p>
    <w:p w14:paraId="5B90DEDD" w14:textId="1550A766" w:rsidR="00A66233" w:rsidRPr="009F6DED" w:rsidRDefault="006F2C72">
      <w:pPr>
        <w:pStyle w:val="TOC3"/>
        <w:ind w:firstLine="210"/>
        <w:rPr>
          <w:rFonts w:asciiTheme="majorEastAsia" w:eastAsiaTheme="majorEastAsia" w:hAnsiTheme="majorEastAsia" w:cstheme="minorBidi"/>
          <w:noProof/>
          <w:szCs w:val="22"/>
        </w:rPr>
      </w:pPr>
      <w:hyperlink w:anchor="_Toc22741218" w:history="1">
        <w:r w:rsidR="00A66233" w:rsidRPr="009F6DED">
          <w:rPr>
            <w:rStyle w:val="affa"/>
            <w:rFonts w:asciiTheme="majorEastAsia" w:eastAsiaTheme="majorEastAsia" w:hAnsiTheme="majorEastAsia"/>
            <w:noProof/>
          </w:rPr>
          <w:t>5.1.7　会话</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_Toc22741218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3</w:t>
        </w:r>
        <w:r w:rsidR="00A66233" w:rsidRPr="009F6DED">
          <w:rPr>
            <w:rFonts w:asciiTheme="majorEastAsia" w:eastAsiaTheme="majorEastAsia" w:hAnsiTheme="majorEastAsia"/>
            <w:noProof/>
            <w:webHidden/>
          </w:rPr>
          <w:fldChar w:fldCharType="end"/>
        </w:r>
      </w:hyperlink>
    </w:p>
    <w:p w14:paraId="5FC29B6D" w14:textId="20FD73CC" w:rsidR="00A66233" w:rsidRPr="009F6DED" w:rsidRDefault="006F2C72">
      <w:pPr>
        <w:pStyle w:val="TOC3"/>
        <w:ind w:firstLine="210"/>
        <w:rPr>
          <w:rFonts w:asciiTheme="majorEastAsia" w:eastAsiaTheme="majorEastAsia" w:hAnsiTheme="majorEastAsia" w:cstheme="minorBidi"/>
          <w:noProof/>
          <w:szCs w:val="22"/>
        </w:rPr>
      </w:pPr>
      <w:hyperlink w:anchor="_Toc22741219" w:history="1">
        <w:r w:rsidR="00A66233" w:rsidRPr="009F6DED">
          <w:rPr>
            <w:rStyle w:val="affa"/>
            <w:rFonts w:asciiTheme="majorEastAsia" w:eastAsiaTheme="majorEastAsia" w:hAnsiTheme="majorEastAsia"/>
            <w:noProof/>
          </w:rPr>
          <w:t>5.1.8　可移动非易失性存储</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_Toc22741219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3</w:t>
        </w:r>
        <w:r w:rsidR="00A66233" w:rsidRPr="009F6DED">
          <w:rPr>
            <w:rFonts w:asciiTheme="majorEastAsia" w:eastAsiaTheme="majorEastAsia" w:hAnsiTheme="majorEastAsia"/>
            <w:noProof/>
            <w:webHidden/>
          </w:rPr>
          <w:fldChar w:fldCharType="end"/>
        </w:r>
      </w:hyperlink>
    </w:p>
    <w:p w14:paraId="47D187F4" w14:textId="6E73A8FB" w:rsidR="00A66233" w:rsidRPr="009F6DED" w:rsidRDefault="006F2C72">
      <w:pPr>
        <w:pStyle w:val="TOC3"/>
        <w:ind w:firstLine="210"/>
        <w:rPr>
          <w:rFonts w:asciiTheme="majorEastAsia" w:eastAsiaTheme="majorEastAsia" w:hAnsiTheme="majorEastAsia" w:cstheme="minorBidi"/>
          <w:noProof/>
          <w:szCs w:val="22"/>
        </w:rPr>
      </w:pPr>
      <w:hyperlink w:anchor="_Toc22741220" w:history="1">
        <w:r w:rsidR="00A66233" w:rsidRPr="009F6DED">
          <w:rPr>
            <w:rStyle w:val="affa"/>
            <w:rFonts w:asciiTheme="majorEastAsia" w:eastAsiaTheme="majorEastAsia" w:hAnsiTheme="majorEastAsia"/>
            <w:noProof/>
          </w:rPr>
          <w:t>5.1.9　密码要求</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_Toc22741220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3</w:t>
        </w:r>
        <w:r w:rsidR="00A66233" w:rsidRPr="009F6DED">
          <w:rPr>
            <w:rFonts w:asciiTheme="majorEastAsia" w:eastAsiaTheme="majorEastAsia" w:hAnsiTheme="majorEastAsia"/>
            <w:noProof/>
            <w:webHidden/>
          </w:rPr>
          <w:fldChar w:fldCharType="end"/>
        </w:r>
      </w:hyperlink>
    </w:p>
    <w:p w14:paraId="4C596FEF" w14:textId="0B2851E6" w:rsidR="00A66233" w:rsidRPr="009F6DED" w:rsidRDefault="006F2C72">
      <w:pPr>
        <w:pStyle w:val="TOC3"/>
        <w:ind w:firstLine="210"/>
        <w:rPr>
          <w:rFonts w:asciiTheme="majorEastAsia" w:eastAsiaTheme="majorEastAsia" w:hAnsiTheme="majorEastAsia" w:cstheme="minorBidi"/>
          <w:noProof/>
          <w:szCs w:val="22"/>
        </w:rPr>
      </w:pPr>
      <w:hyperlink w:anchor="_Toc22741221" w:history="1">
        <w:r w:rsidR="00A66233" w:rsidRPr="009F6DED">
          <w:rPr>
            <w:rStyle w:val="affa"/>
            <w:rFonts w:asciiTheme="majorEastAsia" w:eastAsiaTheme="majorEastAsia" w:hAnsiTheme="majorEastAsia"/>
            <w:noProof/>
          </w:rPr>
          <w:t>5.2　安全管理功能要求测试</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_Toc22741221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3</w:t>
        </w:r>
        <w:r w:rsidR="00A66233" w:rsidRPr="009F6DED">
          <w:rPr>
            <w:rFonts w:asciiTheme="majorEastAsia" w:eastAsiaTheme="majorEastAsia" w:hAnsiTheme="majorEastAsia"/>
            <w:noProof/>
            <w:webHidden/>
          </w:rPr>
          <w:fldChar w:fldCharType="end"/>
        </w:r>
      </w:hyperlink>
    </w:p>
    <w:p w14:paraId="1E280AEE" w14:textId="6E87B9B2" w:rsidR="00A66233" w:rsidRPr="009F6DED" w:rsidRDefault="006F2C72">
      <w:pPr>
        <w:pStyle w:val="TOC3"/>
        <w:ind w:firstLine="210"/>
        <w:rPr>
          <w:rFonts w:asciiTheme="majorEastAsia" w:eastAsiaTheme="majorEastAsia" w:hAnsiTheme="majorEastAsia" w:cstheme="minorBidi"/>
          <w:noProof/>
          <w:szCs w:val="22"/>
        </w:rPr>
      </w:pPr>
      <w:hyperlink w:anchor="_Toc22741222" w:history="1">
        <w:r w:rsidR="00A66233" w:rsidRPr="009F6DED">
          <w:rPr>
            <w:rStyle w:val="affa"/>
            <w:rFonts w:asciiTheme="majorEastAsia" w:eastAsiaTheme="majorEastAsia" w:hAnsiTheme="majorEastAsia"/>
            <w:noProof/>
          </w:rPr>
          <w:t>5.2.1　安全属性管理</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_Toc22741222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3</w:t>
        </w:r>
        <w:r w:rsidR="00A66233" w:rsidRPr="009F6DED">
          <w:rPr>
            <w:rFonts w:asciiTheme="majorEastAsia" w:eastAsiaTheme="majorEastAsia" w:hAnsiTheme="majorEastAsia"/>
            <w:noProof/>
            <w:webHidden/>
          </w:rPr>
          <w:fldChar w:fldCharType="end"/>
        </w:r>
      </w:hyperlink>
    </w:p>
    <w:p w14:paraId="0137FD8B" w14:textId="2C0C0D5E" w:rsidR="00A66233" w:rsidRPr="009F6DED" w:rsidRDefault="006F2C72">
      <w:pPr>
        <w:pStyle w:val="TOC3"/>
        <w:ind w:firstLine="210"/>
        <w:rPr>
          <w:rFonts w:asciiTheme="majorEastAsia" w:eastAsiaTheme="majorEastAsia" w:hAnsiTheme="majorEastAsia" w:cstheme="minorBidi"/>
          <w:noProof/>
          <w:szCs w:val="22"/>
        </w:rPr>
      </w:pPr>
      <w:hyperlink w:anchor="_Toc22741223" w:history="1">
        <w:r w:rsidR="00A66233" w:rsidRPr="009F6DED">
          <w:rPr>
            <w:rStyle w:val="affa"/>
            <w:rFonts w:asciiTheme="majorEastAsia" w:eastAsiaTheme="majorEastAsia" w:hAnsiTheme="majorEastAsia"/>
            <w:noProof/>
          </w:rPr>
          <w:t>5.2.2　数据管理</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_Toc22741223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3</w:t>
        </w:r>
        <w:r w:rsidR="00A66233" w:rsidRPr="009F6DED">
          <w:rPr>
            <w:rFonts w:asciiTheme="majorEastAsia" w:eastAsiaTheme="majorEastAsia" w:hAnsiTheme="majorEastAsia"/>
            <w:noProof/>
            <w:webHidden/>
          </w:rPr>
          <w:fldChar w:fldCharType="end"/>
        </w:r>
      </w:hyperlink>
    </w:p>
    <w:p w14:paraId="5C066FFF" w14:textId="6AB6EEDA" w:rsidR="00A66233" w:rsidRPr="009F6DED" w:rsidRDefault="006F2C72">
      <w:pPr>
        <w:pStyle w:val="TOC3"/>
        <w:ind w:firstLine="210"/>
        <w:rPr>
          <w:rFonts w:asciiTheme="majorEastAsia" w:eastAsiaTheme="majorEastAsia" w:hAnsiTheme="majorEastAsia" w:cstheme="minorBidi"/>
          <w:noProof/>
          <w:szCs w:val="22"/>
        </w:rPr>
      </w:pPr>
      <w:hyperlink w:anchor="_Toc22741224" w:history="1">
        <w:r w:rsidR="00A66233" w:rsidRPr="009F6DED">
          <w:rPr>
            <w:rStyle w:val="affa"/>
            <w:rFonts w:asciiTheme="majorEastAsia" w:eastAsiaTheme="majorEastAsia" w:hAnsiTheme="majorEastAsia"/>
            <w:noProof/>
          </w:rPr>
          <w:t>5.2.3　用户角色管理</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_Toc22741224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4</w:t>
        </w:r>
        <w:r w:rsidR="00A66233" w:rsidRPr="009F6DED">
          <w:rPr>
            <w:rFonts w:asciiTheme="majorEastAsia" w:eastAsiaTheme="majorEastAsia" w:hAnsiTheme="majorEastAsia"/>
            <w:noProof/>
            <w:webHidden/>
          </w:rPr>
          <w:fldChar w:fldCharType="end"/>
        </w:r>
      </w:hyperlink>
    </w:p>
    <w:p w14:paraId="7E0373CF" w14:textId="7FEA8562" w:rsidR="00A66233" w:rsidRPr="009F6DED" w:rsidRDefault="006F2C72">
      <w:pPr>
        <w:pStyle w:val="TOC1"/>
        <w:spacing w:before="78" w:after="78"/>
        <w:rPr>
          <w:rFonts w:asciiTheme="majorEastAsia" w:eastAsiaTheme="majorEastAsia" w:hAnsiTheme="majorEastAsia" w:cstheme="minorBidi"/>
          <w:noProof/>
          <w:szCs w:val="22"/>
        </w:rPr>
      </w:pPr>
      <w:hyperlink w:anchor="_Toc22741225" w:history="1">
        <w:r w:rsidR="00A66233" w:rsidRPr="009F6DED">
          <w:rPr>
            <w:rStyle w:val="affa"/>
            <w:rFonts w:asciiTheme="majorEastAsia" w:eastAsiaTheme="majorEastAsia" w:hAnsiTheme="majorEastAsia"/>
            <w:noProof/>
          </w:rPr>
          <w:t>附录A （资料性附录） GB/T 29244—2012安全要求与本标准安全测试方法对应关系</w:t>
        </w:r>
        <w:r w:rsidR="00A66233" w:rsidRPr="009F6DED">
          <w:rPr>
            <w:rFonts w:asciiTheme="majorEastAsia" w:eastAsiaTheme="majorEastAsia" w:hAnsiTheme="majorEastAsia"/>
            <w:noProof/>
            <w:webHidden/>
          </w:rPr>
          <w:tab/>
        </w:r>
        <w:r w:rsidR="00A66233" w:rsidRPr="009F6DED">
          <w:rPr>
            <w:rFonts w:asciiTheme="majorEastAsia" w:eastAsiaTheme="majorEastAsia" w:hAnsiTheme="majorEastAsia"/>
            <w:noProof/>
            <w:webHidden/>
          </w:rPr>
          <w:fldChar w:fldCharType="begin"/>
        </w:r>
        <w:r w:rsidR="00A66233" w:rsidRPr="009F6DED">
          <w:rPr>
            <w:rFonts w:asciiTheme="majorEastAsia" w:eastAsiaTheme="majorEastAsia" w:hAnsiTheme="majorEastAsia"/>
            <w:noProof/>
            <w:webHidden/>
          </w:rPr>
          <w:instrText xml:space="preserve"> PAGEREF _Toc22741225 \h </w:instrText>
        </w:r>
        <w:r w:rsidR="00A66233" w:rsidRPr="009F6DED">
          <w:rPr>
            <w:rFonts w:asciiTheme="majorEastAsia" w:eastAsiaTheme="majorEastAsia" w:hAnsiTheme="majorEastAsia"/>
            <w:noProof/>
            <w:webHidden/>
          </w:rPr>
        </w:r>
        <w:r w:rsidR="00A66233" w:rsidRPr="009F6DED">
          <w:rPr>
            <w:rFonts w:asciiTheme="majorEastAsia" w:eastAsiaTheme="majorEastAsia" w:hAnsiTheme="majorEastAsia"/>
            <w:noProof/>
            <w:webHidden/>
          </w:rPr>
          <w:fldChar w:fldCharType="separate"/>
        </w:r>
        <w:r w:rsidR="00A66233" w:rsidRPr="009F6DED">
          <w:rPr>
            <w:rFonts w:asciiTheme="majorEastAsia" w:eastAsiaTheme="majorEastAsia" w:hAnsiTheme="majorEastAsia"/>
            <w:noProof/>
            <w:webHidden/>
          </w:rPr>
          <w:t>5</w:t>
        </w:r>
        <w:r w:rsidR="00A66233" w:rsidRPr="009F6DED">
          <w:rPr>
            <w:rFonts w:asciiTheme="majorEastAsia" w:eastAsiaTheme="majorEastAsia" w:hAnsiTheme="majorEastAsia"/>
            <w:noProof/>
            <w:webHidden/>
          </w:rPr>
          <w:fldChar w:fldCharType="end"/>
        </w:r>
      </w:hyperlink>
    </w:p>
    <w:p w14:paraId="6DC1AC0B" w14:textId="061D7857" w:rsidR="00D502CD" w:rsidRPr="00507284" w:rsidRDefault="00736D2C">
      <w:pPr>
        <w:pStyle w:val="afff0"/>
        <w:rPr>
          <w:rFonts w:ascii="Times New Roman"/>
        </w:rPr>
      </w:pPr>
      <w:r w:rsidRPr="009F6DED">
        <w:rPr>
          <w:rFonts w:asciiTheme="majorEastAsia" w:eastAsiaTheme="majorEastAsia" w:hAnsiTheme="majorEastAsia"/>
        </w:rPr>
        <w:lastRenderedPageBreak/>
        <w:fldChar w:fldCharType="end"/>
      </w:r>
      <w:bookmarkStart w:id="35" w:name="_Toc22741205"/>
      <w:r w:rsidRPr="00507284">
        <w:rPr>
          <w:rFonts w:ascii="Times New Roman" w:hint="eastAsia"/>
        </w:rPr>
        <w:t>前</w:t>
      </w:r>
      <w:bookmarkStart w:id="36" w:name="BKQY"/>
      <w:r w:rsidRPr="00507284">
        <w:rPr>
          <w:rFonts w:ascii="Times New Roman"/>
        </w:rPr>
        <w:t>  </w:t>
      </w:r>
      <w:r w:rsidRPr="00507284">
        <w:rPr>
          <w:rFonts w:ascii="Times New Roman" w:hint="eastAsia"/>
        </w:rPr>
        <w:t>言</w:t>
      </w:r>
      <w:bookmarkEnd w:id="27"/>
      <w:bookmarkEnd w:id="28"/>
      <w:bookmarkEnd w:id="29"/>
      <w:bookmarkEnd w:id="30"/>
      <w:bookmarkEnd w:id="31"/>
      <w:bookmarkEnd w:id="32"/>
      <w:bookmarkEnd w:id="33"/>
      <w:bookmarkEnd w:id="35"/>
      <w:bookmarkEnd w:id="36"/>
    </w:p>
    <w:p w14:paraId="39F21BC1" w14:textId="5BE36C26" w:rsidR="00D502CD" w:rsidRPr="00507284" w:rsidRDefault="00736D2C">
      <w:pPr>
        <w:pStyle w:val="aff6"/>
        <w:rPr>
          <w:rFonts w:ascii="Times New Roman"/>
        </w:rPr>
      </w:pPr>
      <w:r w:rsidRPr="00507284">
        <w:rPr>
          <w:rFonts w:ascii="Times New Roman" w:hint="eastAsia"/>
        </w:rPr>
        <w:t>本标准按照</w:t>
      </w:r>
      <w:r w:rsidRPr="00507284">
        <w:rPr>
          <w:rFonts w:ascii="Times New Roman"/>
          <w:szCs w:val="21"/>
        </w:rPr>
        <w:t>GB/T 1.1-2009</w:t>
      </w:r>
      <w:r w:rsidRPr="00507284">
        <w:rPr>
          <w:rFonts w:ascii="Times New Roman" w:hint="eastAsia"/>
          <w:szCs w:val="21"/>
        </w:rPr>
        <w:t>给出的规则起草</w:t>
      </w:r>
      <w:r w:rsidRPr="00507284">
        <w:rPr>
          <w:rFonts w:ascii="Times New Roman" w:hint="eastAsia"/>
        </w:rPr>
        <w:t>。</w:t>
      </w:r>
    </w:p>
    <w:p w14:paraId="181F9B66" w14:textId="77777777" w:rsidR="00D502CD" w:rsidRPr="00507284" w:rsidRDefault="00736D2C">
      <w:pPr>
        <w:pStyle w:val="aff6"/>
        <w:rPr>
          <w:rFonts w:ascii="Times New Roman"/>
        </w:rPr>
      </w:pPr>
      <w:r w:rsidRPr="00507284">
        <w:rPr>
          <w:rFonts w:ascii="Times New Roman" w:hint="eastAsia"/>
        </w:rPr>
        <w:t>请注意本文件的某些内容可能涉及专利。本文件的发布机构不承担识别这些专利的责任。</w:t>
      </w:r>
    </w:p>
    <w:p w14:paraId="0F995B32" w14:textId="77777777" w:rsidR="00D502CD" w:rsidRPr="00507284" w:rsidRDefault="00736D2C">
      <w:pPr>
        <w:pStyle w:val="aff6"/>
        <w:rPr>
          <w:rFonts w:ascii="Times New Roman"/>
        </w:rPr>
      </w:pPr>
      <w:r w:rsidRPr="00507284">
        <w:rPr>
          <w:rFonts w:ascii="Times New Roman" w:hint="eastAsia"/>
        </w:rPr>
        <w:t>本标准由全国信息安全标准化技术委员会（</w:t>
      </w:r>
      <w:r w:rsidRPr="00507284">
        <w:rPr>
          <w:rFonts w:ascii="Times New Roman"/>
        </w:rPr>
        <w:t>SAC/TC260</w:t>
      </w:r>
      <w:r w:rsidRPr="00507284">
        <w:rPr>
          <w:rFonts w:ascii="Times New Roman" w:hint="eastAsia"/>
        </w:rPr>
        <w:t>）提出并归口。</w:t>
      </w:r>
    </w:p>
    <w:p w14:paraId="094C370D" w14:textId="120343EA" w:rsidR="00D502CD" w:rsidRPr="00507284" w:rsidRDefault="00736D2C">
      <w:pPr>
        <w:pStyle w:val="aff6"/>
        <w:rPr>
          <w:rFonts w:ascii="Times New Roman"/>
        </w:rPr>
      </w:pPr>
      <w:r w:rsidRPr="00507284">
        <w:rPr>
          <w:rFonts w:ascii="Times New Roman" w:hint="eastAsia"/>
        </w:rPr>
        <w:t>本标准起草单位：中国电子技术标准化研究院、</w:t>
      </w:r>
      <w:bookmarkStart w:id="37" w:name="_Hlk13815938"/>
      <w:r w:rsidRPr="00507284">
        <w:rPr>
          <w:rFonts w:ascii="Times New Roman" w:hint="eastAsia"/>
        </w:rPr>
        <w:t>西安电子科技大学、珠海天威飞马打印耗材有限公司、珠海赛纳打印科技股份有限公司、北京工业大学、</w:t>
      </w:r>
      <w:r w:rsidR="00DF7917" w:rsidRPr="00DF7917">
        <w:rPr>
          <w:rFonts w:ascii="Times New Roman" w:hint="eastAsia"/>
        </w:rPr>
        <w:t>天津天复检测技术有限公司</w:t>
      </w:r>
      <w:r w:rsidRPr="00507284">
        <w:rPr>
          <w:rFonts w:ascii="Times New Roman" w:hint="eastAsia"/>
        </w:rPr>
        <w:t>、</w:t>
      </w:r>
      <w:r w:rsidR="00295147" w:rsidRPr="00295147">
        <w:rPr>
          <w:rFonts w:ascii="Times New Roman" w:hint="eastAsia"/>
        </w:rPr>
        <w:t>东莞市金翔光电科技有限公司</w:t>
      </w:r>
      <w:r w:rsidR="00295147">
        <w:rPr>
          <w:rFonts w:ascii="Times New Roman" w:hint="eastAsia"/>
        </w:rPr>
        <w:t>、</w:t>
      </w:r>
      <w:r w:rsidRPr="00507284">
        <w:rPr>
          <w:rFonts w:ascii="Times New Roman" w:hint="eastAsia"/>
        </w:rPr>
        <w:t>天津光电通信技术有限公司、</w:t>
      </w:r>
      <w:r w:rsidR="002901A3" w:rsidRPr="00507284">
        <w:rPr>
          <w:rFonts w:ascii="Times New Roman" w:hint="eastAsia"/>
        </w:rPr>
        <w:t>中船重工</w:t>
      </w:r>
      <w:r w:rsidRPr="00507284">
        <w:rPr>
          <w:rFonts w:ascii="Times New Roman" w:hint="eastAsia"/>
        </w:rPr>
        <w:t>汉光</w:t>
      </w:r>
      <w:r w:rsidR="002901A3" w:rsidRPr="00507284">
        <w:rPr>
          <w:rFonts w:ascii="Times New Roman" w:hint="eastAsia"/>
        </w:rPr>
        <w:t>科技股份</w:t>
      </w:r>
      <w:r w:rsidRPr="00507284">
        <w:rPr>
          <w:rFonts w:ascii="Times New Roman" w:hint="eastAsia"/>
        </w:rPr>
        <w:t>有限公司</w:t>
      </w:r>
      <w:r w:rsidR="008D6287">
        <w:rPr>
          <w:rFonts w:ascii="Times New Roman" w:hint="eastAsia"/>
        </w:rPr>
        <w:t>、</w:t>
      </w:r>
      <w:r w:rsidR="008D6287" w:rsidRPr="008D6287">
        <w:rPr>
          <w:rFonts w:ascii="Times New Roman" w:hint="eastAsia"/>
        </w:rPr>
        <w:t>珠海奔图电子有限公司</w:t>
      </w:r>
      <w:r w:rsidR="008D6287">
        <w:rPr>
          <w:rFonts w:ascii="Times New Roman" w:hint="eastAsia"/>
        </w:rPr>
        <w:t>、</w:t>
      </w:r>
      <w:r w:rsidR="00FA0659" w:rsidRPr="00FA0659">
        <w:rPr>
          <w:rFonts w:ascii="Times New Roman" w:hint="eastAsia"/>
        </w:rPr>
        <w:t>联想图像（天津）科技有限公司</w:t>
      </w:r>
      <w:bookmarkStart w:id="38" w:name="_GoBack"/>
      <w:bookmarkEnd w:id="38"/>
      <w:r w:rsidRPr="00507284">
        <w:rPr>
          <w:rFonts w:ascii="Times New Roman" w:hint="eastAsia"/>
        </w:rPr>
        <w:t>。</w:t>
      </w:r>
      <w:bookmarkEnd w:id="37"/>
    </w:p>
    <w:p w14:paraId="4BE8B5CE" w14:textId="5403E3A6" w:rsidR="00D502CD" w:rsidRPr="00507284" w:rsidRDefault="00736D2C">
      <w:pPr>
        <w:pStyle w:val="aff6"/>
        <w:rPr>
          <w:rFonts w:ascii="Times New Roman"/>
        </w:rPr>
      </w:pPr>
      <w:r w:rsidRPr="00507284">
        <w:rPr>
          <w:rFonts w:ascii="Times New Roman" w:hint="eastAsia"/>
        </w:rPr>
        <w:t>本标准主要起草人：</w:t>
      </w:r>
      <w:r w:rsidR="004A02FD">
        <w:rPr>
          <w:rFonts w:ascii="Times New Roman"/>
        </w:rPr>
        <w:t>范科峰、</w:t>
      </w:r>
      <w:r w:rsidR="004A02FD">
        <w:rPr>
          <w:rFonts w:ascii="Times New Roman" w:hint="eastAsia"/>
        </w:rPr>
        <w:t>杨建军、</w:t>
      </w:r>
      <w:r w:rsidR="004A02FD">
        <w:rPr>
          <w:rFonts w:ascii="Times New Roman"/>
        </w:rPr>
        <w:t>高林、刘硕、胡影、</w:t>
      </w:r>
      <w:r w:rsidR="0043420F">
        <w:rPr>
          <w:rFonts w:ascii="Times New Roman" w:hint="eastAsia"/>
        </w:rPr>
        <w:t>王佳敏、孙彦、</w:t>
      </w:r>
      <w:r w:rsidR="004A02FD">
        <w:rPr>
          <w:rFonts w:ascii="Times New Roman"/>
        </w:rPr>
        <w:t>蔡磊、徐克超、乔怀信、陈星、任俊强、高健、王泉、杨震、裴庆祺</w:t>
      </w:r>
      <w:r w:rsidR="004A02FD">
        <w:rPr>
          <w:rFonts w:ascii="Times New Roman" w:hint="eastAsia"/>
        </w:rPr>
        <w:t>、林东</w:t>
      </w:r>
      <w:r w:rsidR="004A02FD">
        <w:rPr>
          <w:rFonts w:ascii="Times New Roman"/>
        </w:rPr>
        <w:t>宁</w:t>
      </w:r>
      <w:r w:rsidR="008D6287">
        <w:rPr>
          <w:rFonts w:ascii="Times New Roman" w:hint="eastAsia"/>
        </w:rPr>
        <w:t>、曹冠群、刘刚、王健、高军辉</w:t>
      </w:r>
      <w:r w:rsidR="004A02FD">
        <w:rPr>
          <w:rFonts w:ascii="Times New Roman"/>
        </w:rPr>
        <w:t>。</w:t>
      </w:r>
    </w:p>
    <w:p w14:paraId="32D797FD" w14:textId="77777777" w:rsidR="00E07CEE" w:rsidRPr="00507284" w:rsidRDefault="00E07CEE">
      <w:pPr>
        <w:widowControl/>
        <w:jc w:val="left"/>
      </w:pPr>
      <w:r w:rsidRPr="00507284">
        <w:br w:type="page"/>
      </w:r>
    </w:p>
    <w:p w14:paraId="0D1C3C33" w14:textId="77777777" w:rsidR="007E6528" w:rsidRDefault="007E6528" w:rsidP="007E6528">
      <w:pPr>
        <w:pStyle w:val="aff6"/>
      </w:pPr>
    </w:p>
    <w:p w14:paraId="7B34C8C0" w14:textId="77777777" w:rsidR="007E6528" w:rsidRDefault="007E6528" w:rsidP="007E6528">
      <w:pPr>
        <w:pStyle w:val="aff6"/>
      </w:pPr>
    </w:p>
    <w:p w14:paraId="2D3F6DEE" w14:textId="77777777" w:rsidR="00DC79C2" w:rsidRDefault="00DC79C2" w:rsidP="007E6528">
      <w:pPr>
        <w:pStyle w:val="aff6"/>
      </w:pPr>
    </w:p>
    <w:p w14:paraId="325B2DFD" w14:textId="186D1EB3" w:rsidR="00DC79C2" w:rsidRPr="007E6528" w:rsidRDefault="00DC79C2" w:rsidP="007E6528">
      <w:pPr>
        <w:pStyle w:val="aff6"/>
        <w:sectPr w:rsidR="00DC79C2" w:rsidRPr="007E6528" w:rsidSect="00221F7B">
          <w:footerReference w:type="even" r:id="rId16"/>
          <w:footerReference w:type="default" r:id="rId17"/>
          <w:pgSz w:w="11906" w:h="16838"/>
          <w:pgMar w:top="567" w:right="1134" w:bottom="1134" w:left="1418" w:header="1418" w:footer="1134" w:gutter="0"/>
          <w:pgNumType w:fmt="upperRoman" w:start="1"/>
          <w:cols w:space="425"/>
          <w:formProt w:val="0"/>
          <w:docGrid w:type="lines" w:linePitch="312"/>
        </w:sectPr>
      </w:pPr>
    </w:p>
    <w:p w14:paraId="6F000D3D" w14:textId="2C368E9A" w:rsidR="00D502CD" w:rsidRPr="00507284" w:rsidRDefault="00736D2C">
      <w:pPr>
        <w:pStyle w:val="afff0"/>
        <w:outlineLvl w:val="9"/>
        <w:rPr>
          <w:rFonts w:ascii="Times New Roman"/>
        </w:rPr>
      </w:pPr>
      <w:bookmarkStart w:id="39" w:name="_Toc385252538"/>
      <w:bookmarkStart w:id="40" w:name="_Toc400977865"/>
      <w:bookmarkStart w:id="41" w:name="_Toc400787055"/>
      <w:bookmarkStart w:id="42" w:name="_Toc21152"/>
      <w:bookmarkStart w:id="43" w:name="_Toc374609932"/>
      <w:r w:rsidRPr="00507284">
        <w:rPr>
          <w:rFonts w:ascii="Times New Roman" w:hint="eastAsia"/>
        </w:rPr>
        <w:lastRenderedPageBreak/>
        <w:t>信息安全技术</w:t>
      </w:r>
      <w:r w:rsidRPr="00507284">
        <w:rPr>
          <w:rFonts w:ascii="Times New Roman"/>
        </w:rPr>
        <w:t xml:space="preserve"> </w:t>
      </w:r>
      <w:r w:rsidR="00373DD3" w:rsidRPr="00507284">
        <w:rPr>
          <w:rFonts w:ascii="Times New Roman" w:hint="eastAsia"/>
        </w:rPr>
        <w:t>办公</w:t>
      </w:r>
      <w:r w:rsidRPr="00507284">
        <w:rPr>
          <w:rFonts w:ascii="Times New Roman" w:hint="eastAsia"/>
        </w:rPr>
        <w:t>设备安全测试方法</w:t>
      </w:r>
      <w:bookmarkEnd w:id="39"/>
      <w:bookmarkEnd w:id="40"/>
      <w:bookmarkEnd w:id="41"/>
      <w:bookmarkEnd w:id="42"/>
      <w:bookmarkEnd w:id="43"/>
    </w:p>
    <w:p w14:paraId="7008BE31" w14:textId="77777777" w:rsidR="00D502CD" w:rsidRPr="00507284" w:rsidRDefault="00736D2C">
      <w:pPr>
        <w:pStyle w:val="a0"/>
        <w:spacing w:before="312" w:after="312"/>
        <w:rPr>
          <w:rFonts w:ascii="Times New Roman"/>
          <w:szCs w:val="21"/>
        </w:rPr>
      </w:pPr>
      <w:bookmarkStart w:id="44" w:name="_Toc366593710"/>
      <w:bookmarkStart w:id="45" w:name="_Toc366593767"/>
      <w:bookmarkStart w:id="46" w:name="_Toc364345326"/>
      <w:bookmarkStart w:id="47" w:name="_Toc364432786"/>
      <w:bookmarkStart w:id="48" w:name="_Toc364339446"/>
      <w:bookmarkStart w:id="49" w:name="_Toc22741206"/>
      <w:r w:rsidRPr="00507284">
        <w:rPr>
          <w:rFonts w:ascii="Times New Roman" w:hint="eastAsia"/>
          <w:szCs w:val="21"/>
        </w:rPr>
        <w:t>范围</w:t>
      </w:r>
      <w:bookmarkEnd w:id="44"/>
      <w:bookmarkEnd w:id="45"/>
      <w:bookmarkEnd w:id="46"/>
      <w:bookmarkEnd w:id="47"/>
      <w:bookmarkEnd w:id="48"/>
      <w:bookmarkEnd w:id="49"/>
    </w:p>
    <w:p w14:paraId="6DFA9729" w14:textId="2620A0C3" w:rsidR="009A5AEF" w:rsidRPr="009A5AEF" w:rsidRDefault="009A5AEF" w:rsidP="009A5AEF">
      <w:pPr>
        <w:pStyle w:val="aff6"/>
        <w:rPr>
          <w:rFonts w:ascii="Times New Roman"/>
          <w:szCs w:val="21"/>
        </w:rPr>
      </w:pPr>
      <w:r w:rsidRPr="009A5AEF">
        <w:rPr>
          <w:rFonts w:ascii="Times New Roman" w:hint="eastAsia"/>
          <w:szCs w:val="21"/>
        </w:rPr>
        <w:t>本标准规定了办公设备安全技术</w:t>
      </w:r>
      <w:r w:rsidR="0070405C">
        <w:rPr>
          <w:rFonts w:ascii="Times New Roman" w:hint="eastAsia"/>
          <w:szCs w:val="21"/>
        </w:rPr>
        <w:t>要求</w:t>
      </w:r>
      <w:r w:rsidRPr="009A5AEF">
        <w:rPr>
          <w:rFonts w:ascii="Times New Roman" w:hint="eastAsia"/>
          <w:szCs w:val="21"/>
        </w:rPr>
        <w:t>和安全管理功能要求</w:t>
      </w:r>
      <w:r>
        <w:rPr>
          <w:rFonts w:ascii="Times New Roman" w:hint="eastAsia"/>
          <w:szCs w:val="21"/>
        </w:rPr>
        <w:t>的</w:t>
      </w:r>
      <w:r w:rsidRPr="009A5AEF">
        <w:rPr>
          <w:rFonts w:ascii="Times New Roman" w:hint="eastAsia"/>
          <w:szCs w:val="21"/>
        </w:rPr>
        <w:t>测试方法。</w:t>
      </w:r>
    </w:p>
    <w:p w14:paraId="66CECD31" w14:textId="77777777" w:rsidR="00F05DCF" w:rsidRDefault="009A5AEF">
      <w:pPr>
        <w:pStyle w:val="aff6"/>
        <w:rPr>
          <w:rFonts w:ascii="Times New Roman"/>
          <w:szCs w:val="21"/>
        </w:rPr>
      </w:pPr>
      <w:r w:rsidRPr="009A5AEF">
        <w:rPr>
          <w:rFonts w:ascii="Times New Roman" w:hint="eastAsia"/>
          <w:szCs w:val="21"/>
        </w:rPr>
        <w:t>本标准适用于测试机构、办公设备</w:t>
      </w:r>
      <w:r w:rsidR="00165304">
        <w:rPr>
          <w:rFonts w:ascii="Times New Roman" w:hint="eastAsia"/>
          <w:szCs w:val="21"/>
        </w:rPr>
        <w:t>厂商</w:t>
      </w:r>
      <w:r w:rsidRPr="009A5AEF">
        <w:rPr>
          <w:rFonts w:ascii="Times New Roman" w:hint="eastAsia"/>
          <w:szCs w:val="21"/>
        </w:rPr>
        <w:t>对办公设备的安全</w:t>
      </w:r>
      <w:r w:rsidR="00165304">
        <w:rPr>
          <w:rFonts w:ascii="Times New Roman" w:hint="eastAsia"/>
          <w:szCs w:val="21"/>
        </w:rPr>
        <w:t>性</w:t>
      </w:r>
      <w:r w:rsidRPr="009A5AEF">
        <w:rPr>
          <w:rFonts w:ascii="Times New Roman" w:hint="eastAsia"/>
          <w:szCs w:val="21"/>
        </w:rPr>
        <w:t>进行测试</w:t>
      </w:r>
      <w:r w:rsidR="00F05DCF">
        <w:rPr>
          <w:rFonts w:ascii="Times New Roman" w:hint="eastAsia"/>
          <w:szCs w:val="21"/>
        </w:rPr>
        <w:t>。</w:t>
      </w:r>
    </w:p>
    <w:p w14:paraId="1F31D153" w14:textId="65F2F98F" w:rsidR="00D502CD" w:rsidRPr="00507284" w:rsidRDefault="00F05DCF" w:rsidP="00F05DCF">
      <w:pPr>
        <w:pStyle w:val="aff6"/>
        <w:ind w:firstLine="360"/>
        <w:rPr>
          <w:rFonts w:ascii="Times New Roman"/>
          <w:szCs w:val="21"/>
        </w:rPr>
      </w:pPr>
      <w:r w:rsidRPr="00F05DCF">
        <w:rPr>
          <w:rFonts w:ascii="黑体" w:eastAsia="黑体" w:hAnsi="黑体" w:hint="eastAsia"/>
          <w:sz w:val="18"/>
          <w:szCs w:val="18"/>
        </w:rPr>
        <w:t>注：</w:t>
      </w:r>
      <w:r w:rsidRPr="00F05DCF">
        <w:rPr>
          <w:rFonts w:ascii="Times New Roman" w:hint="eastAsia"/>
          <w:sz w:val="18"/>
          <w:szCs w:val="18"/>
        </w:rPr>
        <w:t>本标准规定的测试方法适用于</w:t>
      </w:r>
      <w:r w:rsidR="00F66BD8" w:rsidRPr="00F05DCF">
        <w:rPr>
          <w:rFonts w:ascii="Times New Roman"/>
          <w:sz w:val="18"/>
          <w:szCs w:val="18"/>
        </w:rPr>
        <w:t>GB/T 29244</w:t>
      </w:r>
      <w:r w:rsidR="00C163D7" w:rsidRPr="00F05DCF">
        <w:rPr>
          <w:sz w:val="18"/>
          <w:szCs w:val="16"/>
        </w:rPr>
        <w:t>—</w:t>
      </w:r>
      <w:r w:rsidR="00F66BD8" w:rsidRPr="00F05DCF">
        <w:rPr>
          <w:rFonts w:ascii="Times New Roman"/>
          <w:sz w:val="18"/>
          <w:szCs w:val="18"/>
        </w:rPr>
        <w:t>2012</w:t>
      </w:r>
      <w:r w:rsidR="00F66BD8" w:rsidRPr="00F05DCF">
        <w:rPr>
          <w:rFonts w:ascii="Times New Roman" w:hint="eastAsia"/>
          <w:sz w:val="18"/>
          <w:szCs w:val="18"/>
        </w:rPr>
        <w:t>的</w:t>
      </w:r>
      <w:r w:rsidR="0002535F" w:rsidRPr="00F05DCF">
        <w:rPr>
          <w:rFonts w:ascii="Times New Roman" w:hint="eastAsia"/>
          <w:sz w:val="18"/>
          <w:szCs w:val="18"/>
        </w:rPr>
        <w:t>符合性</w:t>
      </w:r>
      <w:r w:rsidR="00A152BC" w:rsidRPr="00F05DCF">
        <w:rPr>
          <w:rFonts w:ascii="Times New Roman" w:hint="eastAsia"/>
          <w:sz w:val="18"/>
          <w:szCs w:val="18"/>
        </w:rPr>
        <w:t>测试</w:t>
      </w:r>
      <w:r w:rsidRPr="00F05DCF">
        <w:rPr>
          <w:rFonts w:ascii="Times New Roman" w:hint="eastAsia"/>
          <w:sz w:val="18"/>
          <w:szCs w:val="18"/>
        </w:rPr>
        <w:t>，相关对应关系参见附录</w:t>
      </w:r>
      <w:r w:rsidRPr="00F05DCF">
        <w:rPr>
          <w:rFonts w:ascii="Times New Roman" w:hint="eastAsia"/>
          <w:sz w:val="18"/>
          <w:szCs w:val="18"/>
        </w:rPr>
        <w:t>A</w:t>
      </w:r>
      <w:r w:rsidRPr="00F05DCF">
        <w:rPr>
          <w:rFonts w:ascii="Times New Roman" w:hint="eastAsia"/>
          <w:sz w:val="18"/>
          <w:szCs w:val="18"/>
        </w:rPr>
        <w:t>中</w:t>
      </w:r>
      <w:r w:rsidRPr="00F05DCF">
        <w:rPr>
          <w:rFonts w:ascii="Times New Roman" w:hint="eastAsia"/>
          <w:sz w:val="18"/>
          <w:szCs w:val="18"/>
        </w:rPr>
        <w:t>A</w:t>
      </w:r>
      <w:r w:rsidRPr="00F05DCF">
        <w:rPr>
          <w:rFonts w:ascii="Times New Roman"/>
          <w:sz w:val="18"/>
          <w:szCs w:val="18"/>
        </w:rPr>
        <w:t>.1</w:t>
      </w:r>
      <w:r w:rsidRPr="00F05DCF">
        <w:rPr>
          <w:rFonts w:ascii="Times New Roman" w:hint="eastAsia"/>
          <w:sz w:val="18"/>
          <w:szCs w:val="18"/>
        </w:rPr>
        <w:t>。</w:t>
      </w:r>
    </w:p>
    <w:p w14:paraId="55382BD3" w14:textId="77777777" w:rsidR="00D502CD" w:rsidRPr="00507284" w:rsidRDefault="00736D2C">
      <w:pPr>
        <w:pStyle w:val="a0"/>
        <w:spacing w:before="312" w:after="312"/>
        <w:rPr>
          <w:rFonts w:ascii="Times New Roman"/>
          <w:szCs w:val="21"/>
        </w:rPr>
      </w:pPr>
      <w:bookmarkStart w:id="50" w:name="_Toc360009484"/>
      <w:bookmarkStart w:id="51" w:name="_Toc360009451"/>
      <w:bookmarkStart w:id="52" w:name="_Toc364432787"/>
      <w:bookmarkStart w:id="53" w:name="_Toc366593768"/>
      <w:bookmarkStart w:id="54" w:name="_Toc360009429"/>
      <w:bookmarkStart w:id="55" w:name="_Toc357759233"/>
      <w:bookmarkStart w:id="56" w:name="_Toc347564276"/>
      <w:bookmarkStart w:id="57" w:name="_Toc366593711"/>
      <w:bookmarkStart w:id="58" w:name="_Toc22741207"/>
      <w:r w:rsidRPr="00507284">
        <w:rPr>
          <w:rFonts w:ascii="Times New Roman" w:hint="eastAsia"/>
          <w:szCs w:val="21"/>
        </w:rPr>
        <w:t>规范性引用文件</w:t>
      </w:r>
      <w:bookmarkEnd w:id="50"/>
      <w:bookmarkEnd w:id="51"/>
      <w:bookmarkEnd w:id="52"/>
      <w:bookmarkEnd w:id="53"/>
      <w:bookmarkEnd w:id="54"/>
      <w:bookmarkEnd w:id="55"/>
      <w:bookmarkEnd w:id="56"/>
      <w:bookmarkEnd w:id="57"/>
      <w:bookmarkEnd w:id="58"/>
    </w:p>
    <w:p w14:paraId="66F63336" w14:textId="77777777" w:rsidR="00D502CD" w:rsidRPr="00507284" w:rsidRDefault="00736D2C">
      <w:pPr>
        <w:pStyle w:val="aff6"/>
        <w:rPr>
          <w:rFonts w:ascii="Times New Roman"/>
          <w:szCs w:val="21"/>
        </w:rPr>
      </w:pPr>
      <w:bookmarkStart w:id="59" w:name="_Toc301164835"/>
      <w:r w:rsidRPr="00507284">
        <w:rPr>
          <w:rFonts w:ascii="Times New Roman" w:hint="eastAsia"/>
          <w:szCs w:val="21"/>
        </w:rPr>
        <w:t>下列文件对于本文件的应用是必不可少的。凡是注日期的引用文件，仅注日期的版本适用于本文件。凡是不注日期的引用文件，其最新版本（包括所有的修改单）适用于本文件。</w:t>
      </w:r>
      <w:bookmarkEnd w:id="59"/>
    </w:p>
    <w:p w14:paraId="3B2C1059" w14:textId="4411C96B" w:rsidR="00D502CD" w:rsidRPr="00507284" w:rsidRDefault="00736D2C">
      <w:pPr>
        <w:pStyle w:val="aff6"/>
        <w:rPr>
          <w:rFonts w:ascii="Times New Roman"/>
          <w:szCs w:val="21"/>
        </w:rPr>
      </w:pPr>
      <w:bookmarkStart w:id="60" w:name="_Toc301164839"/>
      <w:r w:rsidRPr="00507284">
        <w:rPr>
          <w:rFonts w:ascii="Times New Roman"/>
          <w:szCs w:val="21"/>
        </w:rPr>
        <w:t>GB/T 29244</w:t>
      </w:r>
      <w:r w:rsidR="00C163D7" w:rsidRPr="00507284">
        <w:t>—</w:t>
      </w:r>
      <w:r w:rsidRPr="00507284">
        <w:rPr>
          <w:rFonts w:ascii="Times New Roman"/>
          <w:szCs w:val="21"/>
        </w:rPr>
        <w:t xml:space="preserve">2012 </w:t>
      </w:r>
      <w:r w:rsidR="00212968" w:rsidRPr="00507284">
        <w:rPr>
          <w:rFonts w:ascii="Times New Roman"/>
          <w:szCs w:val="21"/>
        </w:rPr>
        <w:t xml:space="preserve"> </w:t>
      </w:r>
      <w:r w:rsidRPr="00507284">
        <w:rPr>
          <w:rFonts w:ascii="Times New Roman" w:hint="eastAsia"/>
          <w:szCs w:val="21"/>
        </w:rPr>
        <w:t>信息安全技术</w:t>
      </w:r>
      <w:r w:rsidRPr="00507284">
        <w:rPr>
          <w:rFonts w:ascii="Times New Roman"/>
          <w:szCs w:val="21"/>
        </w:rPr>
        <w:t xml:space="preserve"> </w:t>
      </w:r>
      <w:r w:rsidRPr="00507284">
        <w:rPr>
          <w:rFonts w:ascii="Times New Roman" w:hint="eastAsia"/>
          <w:szCs w:val="21"/>
        </w:rPr>
        <w:t>办公设备基本安全要求</w:t>
      </w:r>
      <w:bookmarkEnd w:id="60"/>
    </w:p>
    <w:p w14:paraId="247C0C16" w14:textId="77777777" w:rsidR="00D502CD" w:rsidRPr="00507284" w:rsidRDefault="00736D2C">
      <w:pPr>
        <w:pStyle w:val="a0"/>
        <w:spacing w:before="312" w:after="312"/>
        <w:rPr>
          <w:rFonts w:ascii="Times New Roman"/>
          <w:szCs w:val="21"/>
        </w:rPr>
      </w:pPr>
      <w:bookmarkStart w:id="61" w:name="_Toc347564277"/>
      <w:bookmarkStart w:id="62" w:name="_Toc360009430"/>
      <w:bookmarkStart w:id="63" w:name="_Toc360009452"/>
      <w:bookmarkStart w:id="64" w:name="_Toc357759234"/>
      <w:bookmarkStart w:id="65" w:name="_Toc364432788"/>
      <w:bookmarkStart w:id="66" w:name="_Toc366593769"/>
      <w:bookmarkStart w:id="67" w:name="_Toc360009485"/>
      <w:bookmarkStart w:id="68" w:name="_Toc366593712"/>
      <w:bookmarkStart w:id="69" w:name="_Toc22741208"/>
      <w:bookmarkEnd w:id="61"/>
      <w:r w:rsidRPr="00507284">
        <w:rPr>
          <w:rFonts w:ascii="Times New Roman" w:hint="eastAsia"/>
          <w:szCs w:val="21"/>
        </w:rPr>
        <w:t>术语和定义</w:t>
      </w:r>
      <w:bookmarkEnd w:id="62"/>
      <w:bookmarkEnd w:id="63"/>
      <w:bookmarkEnd w:id="64"/>
      <w:bookmarkEnd w:id="65"/>
      <w:bookmarkEnd w:id="66"/>
      <w:bookmarkEnd w:id="67"/>
      <w:bookmarkEnd w:id="68"/>
      <w:bookmarkEnd w:id="69"/>
    </w:p>
    <w:p w14:paraId="60147CDF" w14:textId="0D9FA62A" w:rsidR="00D502CD" w:rsidRDefault="004900D0" w:rsidP="000D4A5D">
      <w:pPr>
        <w:pStyle w:val="aff6"/>
        <w:rPr>
          <w:szCs w:val="21"/>
        </w:rPr>
      </w:pPr>
      <w:bookmarkStart w:id="70" w:name="_Toc301164842"/>
      <w:r w:rsidRPr="00507284">
        <w:rPr>
          <w:rFonts w:ascii="Times New Roman"/>
          <w:szCs w:val="21"/>
        </w:rPr>
        <w:t>GB/T 29244</w:t>
      </w:r>
      <w:r w:rsidRPr="00507284">
        <w:t>—</w:t>
      </w:r>
      <w:r w:rsidRPr="00507284">
        <w:rPr>
          <w:rFonts w:ascii="Times New Roman"/>
          <w:szCs w:val="21"/>
        </w:rPr>
        <w:t>2012</w:t>
      </w:r>
      <w:r w:rsidR="00736D2C" w:rsidRPr="00507284">
        <w:rPr>
          <w:rFonts w:hint="eastAsia"/>
          <w:szCs w:val="21"/>
        </w:rPr>
        <w:t>界定的术语和定义适用于本文件</w:t>
      </w:r>
      <w:bookmarkStart w:id="71" w:name="_Toc300650887"/>
      <w:bookmarkStart w:id="72" w:name="_Toc300651191"/>
      <w:bookmarkStart w:id="73" w:name="_Toc301164843"/>
      <w:bookmarkStart w:id="74" w:name="_Toc301165178"/>
      <w:bookmarkStart w:id="75" w:name="_Toc301797060"/>
      <w:bookmarkStart w:id="76" w:name="_Toc360009431"/>
      <w:bookmarkStart w:id="77" w:name="_Toc360009453"/>
      <w:bookmarkStart w:id="78" w:name="_Toc360009486"/>
      <w:bookmarkStart w:id="79" w:name="_Toc360009432"/>
      <w:bookmarkStart w:id="80" w:name="_Toc360009454"/>
      <w:bookmarkStart w:id="81" w:name="_Toc360009487"/>
      <w:bookmarkStart w:id="82" w:name="_Toc364432789"/>
      <w:bookmarkStart w:id="83" w:name="_Toc366593713"/>
      <w:bookmarkStart w:id="84" w:name="_Toc366593770"/>
      <w:bookmarkStart w:id="85" w:name="_Toc370890866"/>
      <w:bookmarkStart w:id="86" w:name="_Toc374609936"/>
      <w:bookmarkStart w:id="87" w:name="_Toc389735212"/>
      <w:bookmarkStart w:id="88" w:name="_Toc389735245"/>
      <w:bookmarkStart w:id="89" w:name="_Toc390439132"/>
      <w:bookmarkStart w:id="90" w:name="_Toc400787059"/>
      <w:bookmarkStart w:id="91" w:name="_Toc400977869"/>
      <w:bookmarkStart w:id="92" w:name="_Toc404009430"/>
      <w:bookmarkStart w:id="93" w:name="_Toc408936937"/>
      <w:bookmarkStart w:id="94" w:name="_Toc40970085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736D2C" w:rsidRPr="00507284">
        <w:rPr>
          <w:rFonts w:hint="eastAsia"/>
          <w:szCs w:val="21"/>
        </w:rPr>
        <w:t>。</w:t>
      </w:r>
      <w:bookmarkStart w:id="95" w:name="_Toc13646254"/>
      <w:bookmarkStart w:id="96" w:name="_Toc13650402"/>
      <w:bookmarkStart w:id="97" w:name="_Toc13646255"/>
      <w:bookmarkStart w:id="98" w:name="_Toc13650403"/>
      <w:bookmarkStart w:id="99" w:name="_Toc13646256"/>
      <w:bookmarkStart w:id="100" w:name="_Toc13650404"/>
      <w:bookmarkStart w:id="101" w:name="_Toc13646257"/>
      <w:bookmarkStart w:id="102" w:name="_Toc13650405"/>
      <w:bookmarkStart w:id="103" w:name="_Toc13646258"/>
      <w:bookmarkStart w:id="104" w:name="_Toc13650406"/>
      <w:bookmarkStart w:id="105" w:name="_Toc364432790"/>
      <w:bookmarkStart w:id="106" w:name="_Toc366593714"/>
      <w:bookmarkStart w:id="107" w:name="_Toc366593771"/>
      <w:bookmarkStart w:id="108" w:name="_Toc370890867"/>
      <w:bookmarkStart w:id="109" w:name="_Toc374609937"/>
      <w:bookmarkStart w:id="110" w:name="_Toc389735213"/>
      <w:bookmarkStart w:id="111" w:name="_Toc389735246"/>
      <w:bookmarkStart w:id="112" w:name="_Toc374609939"/>
      <w:bookmarkStart w:id="113" w:name="_Toc389735215"/>
      <w:bookmarkStart w:id="114" w:name="_Toc389735248"/>
      <w:bookmarkStart w:id="115" w:name="_Toc389735216"/>
      <w:bookmarkStart w:id="116" w:name="_Toc389735249"/>
      <w:bookmarkStart w:id="117" w:name="_Toc390439133"/>
      <w:bookmarkStart w:id="118" w:name="_Toc400787060"/>
      <w:bookmarkStart w:id="119" w:name="_Toc400977870"/>
      <w:bookmarkStart w:id="120" w:name="_Toc404009431"/>
      <w:bookmarkStart w:id="121" w:name="_Toc408936938"/>
      <w:bookmarkStart w:id="122" w:name="_Toc409700856"/>
      <w:bookmarkStart w:id="123" w:name="_Toc360009434"/>
      <w:bookmarkStart w:id="124" w:name="_Toc360009456"/>
      <w:bookmarkStart w:id="125" w:name="_Toc360009489"/>
      <w:bookmarkStart w:id="126" w:name="_Toc360009436"/>
      <w:bookmarkStart w:id="127" w:name="_Toc360009458"/>
      <w:bookmarkStart w:id="128" w:name="_Toc360009491"/>
      <w:bookmarkStart w:id="129" w:name="_Toc300650905"/>
      <w:bookmarkStart w:id="130" w:name="_Toc300651209"/>
      <w:bookmarkStart w:id="131" w:name="_Toc301164866"/>
      <w:bookmarkStart w:id="132" w:name="_Toc301165186"/>
      <w:bookmarkStart w:id="133" w:name="_Toc301797068"/>
      <w:bookmarkStart w:id="134" w:name="_Toc360009437"/>
      <w:bookmarkStart w:id="135" w:name="_Toc360009459"/>
      <w:bookmarkStart w:id="136" w:name="_Toc360009492"/>
      <w:bookmarkStart w:id="137" w:name="_Toc364432792"/>
      <w:bookmarkStart w:id="138" w:name="_Toc366593716"/>
      <w:bookmarkStart w:id="139" w:name="_Toc366593773"/>
      <w:bookmarkStart w:id="140" w:name="_Toc366593717"/>
      <w:bookmarkStart w:id="141" w:name="_Toc366593774"/>
      <w:bookmarkStart w:id="142" w:name="_Toc370890869"/>
      <w:bookmarkStart w:id="143" w:name="_Toc374609940"/>
      <w:bookmarkStart w:id="144" w:name="_Toc389735219"/>
      <w:bookmarkStart w:id="145" w:name="_Toc389735252"/>
      <w:bookmarkStart w:id="146" w:name="_Toc390439136"/>
      <w:bookmarkStart w:id="147" w:name="_Toc400787063"/>
      <w:bookmarkStart w:id="148" w:name="_Toc400977873"/>
      <w:bookmarkStart w:id="149" w:name="_Toc404009434"/>
      <w:bookmarkStart w:id="150" w:name="_Toc408936941"/>
      <w:bookmarkStart w:id="151" w:name="_Toc409700859"/>
      <w:bookmarkStart w:id="152" w:name="_Toc13646259"/>
      <w:bookmarkStart w:id="153" w:name="_Toc13650407"/>
      <w:bookmarkStart w:id="154" w:name="_Toc13646260"/>
      <w:bookmarkStart w:id="155" w:name="_Toc13650408"/>
      <w:bookmarkStart w:id="156" w:name="_Toc13646261"/>
      <w:bookmarkStart w:id="157" w:name="_Toc13650409"/>
      <w:bookmarkStart w:id="158" w:name="_Toc13646262"/>
      <w:bookmarkStart w:id="159" w:name="_Toc13650410"/>
      <w:bookmarkStart w:id="160" w:name="_Toc282897238"/>
      <w:bookmarkStart w:id="161" w:name="_Toc282897409"/>
      <w:bookmarkStart w:id="162" w:name="_Toc283733840"/>
      <w:bookmarkStart w:id="163" w:name="_Toc292269657"/>
      <w:bookmarkStart w:id="164" w:name="_Toc296608745"/>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40B64F6E" w14:textId="6CA71AAA" w:rsidR="007D6A60" w:rsidRDefault="007D6A60" w:rsidP="007D6A60">
      <w:pPr>
        <w:pStyle w:val="a0"/>
        <w:spacing w:before="312" w:after="312"/>
        <w:rPr>
          <w:rFonts w:ascii="Times New Roman"/>
          <w:szCs w:val="21"/>
        </w:rPr>
      </w:pPr>
      <w:bookmarkStart w:id="165" w:name="_Toc22741209"/>
      <w:r w:rsidRPr="007D6A60">
        <w:rPr>
          <w:rFonts w:ascii="Times New Roman" w:hint="eastAsia"/>
          <w:szCs w:val="21"/>
        </w:rPr>
        <w:t>缩略语</w:t>
      </w:r>
      <w:bookmarkEnd w:id="165"/>
    </w:p>
    <w:p w14:paraId="42C9D1F4" w14:textId="15734336" w:rsidR="00A12124" w:rsidRDefault="00A12124" w:rsidP="00A12124">
      <w:pPr>
        <w:pStyle w:val="aff6"/>
        <w:rPr>
          <w:szCs w:val="21"/>
        </w:rPr>
      </w:pPr>
      <w:r>
        <w:rPr>
          <w:rFonts w:hint="eastAsia"/>
          <w:szCs w:val="21"/>
        </w:rPr>
        <w:t>下列缩略语适用于本文件。</w:t>
      </w:r>
    </w:p>
    <w:p w14:paraId="73CECAB9" w14:textId="31C469C9" w:rsidR="00A12124" w:rsidRPr="00DC67BB" w:rsidRDefault="00A12124" w:rsidP="00A12124">
      <w:pPr>
        <w:pStyle w:val="aff6"/>
        <w:rPr>
          <w:rFonts w:hAnsi="宋体"/>
          <w:szCs w:val="21"/>
        </w:rPr>
      </w:pPr>
      <w:r w:rsidRPr="00DC67BB">
        <w:rPr>
          <w:rFonts w:hAnsi="宋体"/>
          <w:szCs w:val="21"/>
        </w:rPr>
        <w:t>I</w:t>
      </w:r>
      <w:r w:rsidR="00A242E3" w:rsidRPr="00DC67BB">
        <w:rPr>
          <w:rFonts w:hAnsi="宋体"/>
          <w:szCs w:val="21"/>
          <w:vertAlign w:val="superscript"/>
        </w:rPr>
        <w:t>2</w:t>
      </w:r>
      <w:r w:rsidRPr="00DC67BB">
        <w:rPr>
          <w:rFonts w:hAnsi="宋体"/>
          <w:szCs w:val="21"/>
        </w:rPr>
        <w:t>C</w:t>
      </w:r>
      <w:r w:rsidR="00A242E3" w:rsidRPr="00DC67BB">
        <w:rPr>
          <w:rFonts w:hAnsi="宋体" w:hint="eastAsia"/>
          <w:szCs w:val="21"/>
        </w:rPr>
        <w:t>：</w:t>
      </w:r>
      <w:r w:rsidR="000B5524" w:rsidRPr="00DC67BB">
        <w:rPr>
          <w:rFonts w:hAnsi="宋体"/>
          <w:szCs w:val="21"/>
        </w:rPr>
        <w:t>内置集成电路</w:t>
      </w:r>
      <w:r w:rsidR="00F80C95" w:rsidRPr="00DC67BB">
        <w:rPr>
          <w:rFonts w:hAnsi="宋体" w:hint="eastAsia"/>
          <w:szCs w:val="21"/>
        </w:rPr>
        <w:t xml:space="preserve"> </w:t>
      </w:r>
      <w:r w:rsidR="000B5524" w:rsidRPr="00DC67BB">
        <w:rPr>
          <w:rFonts w:hAnsi="宋体"/>
          <w:szCs w:val="21"/>
        </w:rPr>
        <w:t>(Inter-Integrated Circuit)</w:t>
      </w:r>
    </w:p>
    <w:p w14:paraId="61B6E5D0" w14:textId="544BAC06" w:rsidR="00A12124" w:rsidRPr="00DC67BB" w:rsidRDefault="00A12124" w:rsidP="00A12124">
      <w:pPr>
        <w:pStyle w:val="aff6"/>
        <w:rPr>
          <w:rFonts w:hAnsi="宋体"/>
          <w:szCs w:val="21"/>
        </w:rPr>
      </w:pPr>
      <w:r w:rsidRPr="00DC67BB">
        <w:rPr>
          <w:rFonts w:hAnsi="宋体" w:hint="eastAsia"/>
          <w:szCs w:val="21"/>
        </w:rPr>
        <w:t>S</w:t>
      </w:r>
      <w:r w:rsidRPr="00DC67BB">
        <w:rPr>
          <w:rFonts w:hAnsi="宋体"/>
          <w:szCs w:val="21"/>
        </w:rPr>
        <w:t>PI</w:t>
      </w:r>
      <w:r w:rsidRPr="00DC67BB">
        <w:rPr>
          <w:rFonts w:hAnsi="宋体" w:hint="eastAsia"/>
          <w:szCs w:val="21"/>
        </w:rPr>
        <w:t>：</w:t>
      </w:r>
      <w:r w:rsidR="00A242E3" w:rsidRPr="00DC67BB">
        <w:rPr>
          <w:rFonts w:hAnsi="宋体" w:hint="eastAsia"/>
          <w:szCs w:val="21"/>
        </w:rPr>
        <w:t>串行外设接口（</w:t>
      </w:r>
      <w:r w:rsidR="00A242E3" w:rsidRPr="00DC67BB">
        <w:rPr>
          <w:rFonts w:hAnsi="宋体"/>
          <w:szCs w:val="21"/>
        </w:rPr>
        <w:t>Serial Peripheral Interface</w:t>
      </w:r>
      <w:r w:rsidR="00A242E3" w:rsidRPr="00DC67BB">
        <w:rPr>
          <w:rFonts w:hAnsi="宋体" w:hint="eastAsia"/>
          <w:szCs w:val="21"/>
        </w:rPr>
        <w:t>）</w:t>
      </w:r>
    </w:p>
    <w:p w14:paraId="7A1146D2" w14:textId="68E81C0B" w:rsidR="00D502CD" w:rsidRPr="00507284" w:rsidRDefault="00DD7BFE">
      <w:pPr>
        <w:pStyle w:val="a0"/>
        <w:spacing w:before="312" w:after="312"/>
        <w:rPr>
          <w:rFonts w:ascii="Times New Roman"/>
          <w:szCs w:val="21"/>
        </w:rPr>
      </w:pPr>
      <w:bookmarkStart w:id="166" w:name="_Toc13646267"/>
      <w:bookmarkStart w:id="167" w:name="_Toc13650414"/>
      <w:bookmarkStart w:id="168" w:name="_Toc13646268"/>
      <w:bookmarkStart w:id="169" w:name="_Toc13650415"/>
      <w:bookmarkStart w:id="170" w:name="_Toc366593775"/>
      <w:bookmarkStart w:id="171" w:name="_Toc366593718"/>
      <w:bookmarkStart w:id="172" w:name="_Toc370890870"/>
      <w:bookmarkStart w:id="173" w:name="_Toc374609941"/>
      <w:bookmarkStart w:id="174" w:name="_Toc22741210"/>
      <w:bookmarkEnd w:id="160"/>
      <w:bookmarkEnd w:id="161"/>
      <w:bookmarkEnd w:id="162"/>
      <w:bookmarkEnd w:id="163"/>
      <w:bookmarkEnd w:id="164"/>
      <w:bookmarkEnd w:id="166"/>
      <w:bookmarkEnd w:id="167"/>
      <w:bookmarkEnd w:id="168"/>
      <w:bookmarkEnd w:id="169"/>
      <w:bookmarkEnd w:id="170"/>
      <w:bookmarkEnd w:id="171"/>
      <w:bookmarkEnd w:id="172"/>
      <w:bookmarkEnd w:id="173"/>
      <w:r w:rsidRPr="00507284">
        <w:rPr>
          <w:rFonts w:ascii="Times New Roman" w:hint="eastAsia"/>
          <w:szCs w:val="21"/>
        </w:rPr>
        <w:t>测试方法</w:t>
      </w:r>
      <w:bookmarkEnd w:id="174"/>
    </w:p>
    <w:p w14:paraId="63DA9378" w14:textId="7FD2DEB0" w:rsidR="00A17715" w:rsidRPr="007D6A60" w:rsidRDefault="007D6A60">
      <w:pPr>
        <w:pStyle w:val="a1"/>
        <w:numPr>
          <w:ilvl w:val="0"/>
          <w:numId w:val="0"/>
        </w:numPr>
        <w:spacing w:before="156" w:after="156"/>
        <w:rPr>
          <w:rFonts w:hAnsi="黑体"/>
        </w:rPr>
      </w:pPr>
      <w:bookmarkStart w:id="175" w:name="_Toc22741211"/>
      <w:r w:rsidRPr="007D6A60">
        <w:rPr>
          <w:rFonts w:hAnsi="黑体" w:hint="eastAsia"/>
        </w:rPr>
        <w:t>5.1</w:t>
      </w:r>
      <w:r w:rsidRPr="007D6A60">
        <w:rPr>
          <w:rFonts w:hAnsi="黑体" w:hint="eastAsia"/>
          <w:color w:val="000000" w:themeColor="text1"/>
        </w:rPr>
        <w:t xml:space="preserve">　</w:t>
      </w:r>
      <w:r w:rsidRPr="007D6A60">
        <w:rPr>
          <w:rFonts w:hAnsi="黑体" w:hint="eastAsia"/>
        </w:rPr>
        <w:t>安全技术要求测试</w:t>
      </w:r>
      <w:bookmarkEnd w:id="175"/>
    </w:p>
    <w:p w14:paraId="628F6CF9" w14:textId="1F4BC0A6" w:rsidR="00D502CD" w:rsidRPr="007D6A60" w:rsidRDefault="007D6A60" w:rsidP="00F14A71">
      <w:pPr>
        <w:pStyle w:val="a1"/>
        <w:numPr>
          <w:ilvl w:val="0"/>
          <w:numId w:val="0"/>
        </w:numPr>
        <w:spacing w:before="156" w:after="156"/>
        <w:outlineLvl w:val="3"/>
        <w:rPr>
          <w:rFonts w:hAnsi="黑体"/>
        </w:rPr>
      </w:pPr>
      <w:bookmarkStart w:id="176" w:name="_Toc22741212"/>
      <w:r w:rsidRPr="007D6A60">
        <w:rPr>
          <w:rFonts w:hAnsi="黑体" w:hint="eastAsia"/>
        </w:rPr>
        <w:t>5</w:t>
      </w:r>
      <w:r w:rsidRPr="007D6A60">
        <w:rPr>
          <w:rFonts w:hAnsi="黑体"/>
        </w:rPr>
        <w:t>.1</w:t>
      </w:r>
      <w:r w:rsidRPr="007D6A60">
        <w:rPr>
          <w:rFonts w:hAnsi="黑体" w:hint="eastAsia"/>
        </w:rPr>
        <w:t>.</w:t>
      </w:r>
      <w:r w:rsidRPr="007D6A60">
        <w:rPr>
          <w:rFonts w:hAnsi="黑体"/>
        </w:rPr>
        <w:t>1</w:t>
      </w:r>
      <w:r w:rsidRPr="007D6A60">
        <w:rPr>
          <w:rFonts w:hAnsi="黑体" w:hint="eastAsia"/>
          <w:color w:val="000000" w:themeColor="text1"/>
        </w:rPr>
        <w:t xml:space="preserve">　</w:t>
      </w:r>
      <w:r w:rsidRPr="007D6A60">
        <w:rPr>
          <w:rFonts w:hAnsi="黑体" w:hint="eastAsia"/>
        </w:rPr>
        <w:t>标识和鉴别</w:t>
      </w:r>
      <w:bookmarkEnd w:id="176"/>
    </w:p>
    <w:p w14:paraId="64A0E675" w14:textId="10E88464" w:rsidR="00D502CD" w:rsidRPr="00507284" w:rsidRDefault="00AA6ED8">
      <w:pPr>
        <w:ind w:firstLine="420"/>
      </w:pPr>
      <w:r>
        <w:rPr>
          <w:rFonts w:hint="eastAsia"/>
        </w:rPr>
        <w:t>本项</w:t>
      </w:r>
      <w:r w:rsidR="00C201BB" w:rsidRPr="00507284">
        <w:rPr>
          <w:rFonts w:hint="eastAsia"/>
        </w:rPr>
        <w:t>测试</w:t>
      </w:r>
      <w:r w:rsidR="00736D2C" w:rsidRPr="00507284">
        <w:rPr>
          <w:rFonts w:hint="eastAsia"/>
        </w:rPr>
        <w:t>包括：</w:t>
      </w:r>
    </w:p>
    <w:p w14:paraId="5F33C1BB" w14:textId="5963EA15" w:rsidR="00D502CD" w:rsidRPr="00507284" w:rsidRDefault="00A23BCF" w:rsidP="004D3AE9">
      <w:pPr>
        <w:pStyle w:val="12"/>
        <w:numPr>
          <w:ilvl w:val="0"/>
          <w:numId w:val="16"/>
        </w:numPr>
        <w:ind w:left="840" w:firstLineChars="0"/>
      </w:pPr>
      <w:r w:rsidRPr="00507284">
        <w:rPr>
          <w:rFonts w:hint="eastAsia"/>
        </w:rPr>
        <w:t>测试</w:t>
      </w:r>
      <w:r w:rsidR="00C35851" w:rsidRPr="00507284">
        <w:rPr>
          <w:rFonts w:hint="eastAsia"/>
        </w:rPr>
        <w:t>办公设备</w:t>
      </w:r>
      <w:r w:rsidR="00736D2C" w:rsidRPr="00507284">
        <w:rPr>
          <w:rFonts w:hint="eastAsia"/>
        </w:rPr>
        <w:t>是否</w:t>
      </w:r>
      <w:r w:rsidR="004B5F99" w:rsidRPr="00507284">
        <w:rPr>
          <w:rFonts w:hint="eastAsia"/>
        </w:rPr>
        <w:t>采用了身份鉴别措施，身份标识是否具有唯一性</w:t>
      </w:r>
      <w:r w:rsidR="007E6528">
        <w:rPr>
          <w:rFonts w:hint="eastAsia"/>
        </w:rPr>
        <w:t>；</w:t>
      </w:r>
      <w:r w:rsidR="00736D2C" w:rsidRPr="00507284">
        <w:rPr>
          <w:rFonts w:hint="eastAsia"/>
        </w:rPr>
        <w:t>分别以</w:t>
      </w:r>
      <w:r w:rsidR="00A055CF">
        <w:rPr>
          <w:rFonts w:hint="eastAsia"/>
        </w:rPr>
        <w:t>不同类型用户</w:t>
      </w:r>
      <w:r w:rsidR="00736D2C" w:rsidRPr="00507284">
        <w:rPr>
          <w:rFonts w:hint="eastAsia"/>
        </w:rPr>
        <w:t>登录</w:t>
      </w:r>
      <w:r w:rsidR="00A75466">
        <w:rPr>
          <w:rFonts w:hint="eastAsia"/>
        </w:rPr>
        <w:t>办公设备</w:t>
      </w:r>
      <w:r w:rsidR="00736D2C" w:rsidRPr="00507284">
        <w:rPr>
          <w:rFonts w:hint="eastAsia"/>
        </w:rPr>
        <w:t>，验证用户</w:t>
      </w:r>
      <w:r w:rsidR="004B5F99" w:rsidRPr="00507284">
        <w:rPr>
          <w:rFonts w:hint="eastAsia"/>
        </w:rPr>
        <w:t>在</w:t>
      </w:r>
      <w:r w:rsidR="00736D2C" w:rsidRPr="00507284">
        <w:rPr>
          <w:rFonts w:hint="eastAsia"/>
        </w:rPr>
        <w:t>执行受控的安全功能操作</w:t>
      </w:r>
      <w:r w:rsidR="004260E3" w:rsidRPr="00507284">
        <w:rPr>
          <w:rFonts w:hint="eastAsia"/>
        </w:rPr>
        <w:t>之</w:t>
      </w:r>
      <w:r w:rsidR="00736D2C" w:rsidRPr="00507284">
        <w:rPr>
          <w:rFonts w:hint="eastAsia"/>
        </w:rPr>
        <w:t>前，是否成功标识</w:t>
      </w:r>
      <w:r w:rsidR="004B5F99" w:rsidRPr="00507284">
        <w:rPr>
          <w:rFonts w:hint="eastAsia"/>
        </w:rPr>
        <w:t>和</w:t>
      </w:r>
      <w:r w:rsidR="00736D2C" w:rsidRPr="00507284">
        <w:rPr>
          <w:rFonts w:hint="eastAsia"/>
        </w:rPr>
        <w:t>鉴别该用户</w:t>
      </w:r>
      <w:r w:rsidR="009F516E">
        <w:rPr>
          <w:rFonts w:hint="eastAsia"/>
        </w:rPr>
        <w:t>；</w:t>
      </w:r>
      <w:r w:rsidR="007C6D5E">
        <w:rPr>
          <w:rFonts w:hint="eastAsia"/>
        </w:rPr>
        <w:t>拒绝</w:t>
      </w:r>
      <w:r w:rsidR="00F60845">
        <w:rPr>
          <w:rFonts w:hint="eastAsia"/>
        </w:rPr>
        <w:t>非授权用户执行受控安全功能操作</w:t>
      </w:r>
      <w:r w:rsidR="004260E3" w:rsidRPr="00507284">
        <w:rPr>
          <w:rFonts w:hint="eastAsia"/>
        </w:rPr>
        <w:t>；</w:t>
      </w:r>
    </w:p>
    <w:p w14:paraId="02B23643" w14:textId="075E06E4" w:rsidR="00D502CD" w:rsidRPr="00507284" w:rsidRDefault="00736D2C" w:rsidP="004D3AE9">
      <w:pPr>
        <w:pStyle w:val="12"/>
        <w:numPr>
          <w:ilvl w:val="0"/>
          <w:numId w:val="16"/>
        </w:numPr>
        <w:ind w:left="840" w:firstLineChars="0"/>
      </w:pPr>
      <w:r w:rsidRPr="00507284">
        <w:rPr>
          <w:rFonts w:hint="eastAsia"/>
        </w:rPr>
        <w:t>测试</w:t>
      </w:r>
      <w:r w:rsidR="00C35851" w:rsidRPr="00507284">
        <w:rPr>
          <w:rFonts w:hint="eastAsia"/>
        </w:rPr>
        <w:t>办公设备</w:t>
      </w:r>
      <w:r w:rsidRPr="00507284">
        <w:rPr>
          <w:rFonts w:hint="eastAsia"/>
        </w:rPr>
        <w:t>的用户权限初始化</w:t>
      </w:r>
      <w:r w:rsidR="008D1A86" w:rsidRPr="00507284">
        <w:rPr>
          <w:rFonts w:hint="eastAsia"/>
        </w:rPr>
        <w:t>和变更</w:t>
      </w:r>
      <w:r w:rsidRPr="00507284">
        <w:rPr>
          <w:rFonts w:hint="eastAsia"/>
        </w:rPr>
        <w:t>情况，查看是否能够设置新建</w:t>
      </w:r>
      <w:r w:rsidR="008D1A86" w:rsidRPr="00507284">
        <w:rPr>
          <w:rFonts w:hint="eastAsia"/>
        </w:rPr>
        <w:t>用户</w:t>
      </w:r>
      <w:r w:rsidR="000746E7">
        <w:rPr>
          <w:rFonts w:hint="eastAsia"/>
        </w:rPr>
        <w:t>的</w:t>
      </w:r>
      <w:r w:rsidR="000746E7" w:rsidRPr="00507284">
        <w:rPr>
          <w:rFonts w:hint="eastAsia"/>
        </w:rPr>
        <w:t>权限</w:t>
      </w:r>
      <w:r w:rsidR="008D1A86" w:rsidRPr="00507284">
        <w:rPr>
          <w:rFonts w:hint="eastAsia"/>
        </w:rPr>
        <w:t>或修改已有</w:t>
      </w:r>
      <w:r w:rsidRPr="00507284">
        <w:rPr>
          <w:rFonts w:hint="eastAsia"/>
        </w:rPr>
        <w:t>用户的权限，并验证权限初始化定义</w:t>
      </w:r>
      <w:r w:rsidR="008D1A86" w:rsidRPr="00507284">
        <w:rPr>
          <w:rFonts w:hint="eastAsia"/>
        </w:rPr>
        <w:t>或权限变更</w:t>
      </w:r>
      <w:r w:rsidRPr="00507284">
        <w:rPr>
          <w:rFonts w:hint="eastAsia"/>
        </w:rPr>
        <w:t>是否符合安全策略</w:t>
      </w:r>
      <w:r w:rsidR="00696F86" w:rsidRPr="00507284">
        <w:rPr>
          <w:rFonts w:hint="eastAsia"/>
        </w:rPr>
        <w:t>。</w:t>
      </w:r>
    </w:p>
    <w:p w14:paraId="5E186FF1" w14:textId="02C5DBC8" w:rsidR="00D502CD" w:rsidRPr="007D6A60" w:rsidRDefault="007D6A60" w:rsidP="00F14A71">
      <w:pPr>
        <w:pStyle w:val="a1"/>
        <w:numPr>
          <w:ilvl w:val="0"/>
          <w:numId w:val="0"/>
        </w:numPr>
        <w:spacing w:before="156" w:after="156"/>
        <w:outlineLvl w:val="3"/>
        <w:rPr>
          <w:rFonts w:hAnsi="黑体"/>
        </w:rPr>
      </w:pPr>
      <w:bookmarkStart w:id="177" w:name="_Toc22741213"/>
      <w:r>
        <w:rPr>
          <w:rFonts w:hAnsi="黑体" w:hint="eastAsia"/>
        </w:rPr>
        <w:t>5</w:t>
      </w:r>
      <w:r w:rsidRPr="007D6A60">
        <w:rPr>
          <w:rFonts w:hAnsi="黑体"/>
        </w:rPr>
        <w:t>.</w:t>
      </w:r>
      <w:r w:rsidRPr="007D6A60">
        <w:rPr>
          <w:rFonts w:hAnsi="黑体" w:hint="eastAsia"/>
        </w:rPr>
        <w:t>1.</w:t>
      </w:r>
      <w:r w:rsidRPr="007D6A60">
        <w:rPr>
          <w:rFonts w:hAnsi="黑体"/>
        </w:rPr>
        <w:t>2</w:t>
      </w:r>
      <w:r w:rsidRPr="007D6A60">
        <w:rPr>
          <w:rFonts w:hAnsi="黑体" w:hint="eastAsia"/>
        </w:rPr>
        <w:t xml:space="preserve">　访问控制</w:t>
      </w:r>
      <w:bookmarkEnd w:id="177"/>
    </w:p>
    <w:p w14:paraId="3DB99623" w14:textId="6A540007" w:rsidR="00D502CD" w:rsidRPr="00507284" w:rsidRDefault="00736D2C">
      <w:pPr>
        <w:ind w:firstLine="420"/>
      </w:pPr>
      <w:r w:rsidRPr="00507284">
        <w:rPr>
          <w:rFonts w:hint="eastAsia"/>
        </w:rPr>
        <w:t>本</w:t>
      </w:r>
      <w:r w:rsidR="00FC0082">
        <w:rPr>
          <w:rFonts w:hint="eastAsia"/>
        </w:rPr>
        <w:t>项</w:t>
      </w:r>
      <w:r w:rsidR="001820D2" w:rsidRPr="00507284">
        <w:rPr>
          <w:rFonts w:hint="eastAsia"/>
        </w:rPr>
        <w:t>测试</w:t>
      </w:r>
      <w:r w:rsidRPr="00507284">
        <w:rPr>
          <w:rFonts w:hint="eastAsia"/>
        </w:rPr>
        <w:t>包括：</w:t>
      </w:r>
    </w:p>
    <w:p w14:paraId="0332A8DA" w14:textId="3A3D8D91" w:rsidR="00D502CD" w:rsidRPr="00507284" w:rsidRDefault="00B5783F" w:rsidP="004D3AE9">
      <w:pPr>
        <w:pStyle w:val="12"/>
        <w:numPr>
          <w:ilvl w:val="0"/>
          <w:numId w:val="8"/>
        </w:numPr>
        <w:ind w:left="840" w:firstLineChars="0"/>
      </w:pPr>
      <w:r w:rsidRPr="00507284">
        <w:rPr>
          <w:rFonts w:hint="eastAsia"/>
          <w:szCs w:val="21"/>
        </w:rPr>
        <w:t>检查办公设备对普通用户操作用户文档数据的</w:t>
      </w:r>
      <w:r w:rsidRPr="0006080B">
        <w:rPr>
          <w:rFonts w:hint="eastAsia"/>
          <w:szCs w:val="21"/>
        </w:rPr>
        <w:t>访问控制</w:t>
      </w:r>
      <w:r w:rsidR="0006080B">
        <w:rPr>
          <w:rFonts w:hint="eastAsia"/>
          <w:szCs w:val="21"/>
        </w:rPr>
        <w:t>策略</w:t>
      </w:r>
      <w:r w:rsidRPr="00507284">
        <w:rPr>
          <w:rFonts w:hint="eastAsia"/>
          <w:szCs w:val="21"/>
        </w:rPr>
        <w:t>，</w:t>
      </w:r>
      <w:r w:rsidR="00736D2C" w:rsidRPr="00507284">
        <w:rPr>
          <w:rFonts w:hint="eastAsia"/>
          <w:szCs w:val="21"/>
        </w:rPr>
        <w:t>验证普通用户是否只能对自己的用户文档数据进行打印、复印、扫描、传真、读取、检索、存储、修改、删除</w:t>
      </w:r>
      <w:r w:rsidR="009C4C35">
        <w:rPr>
          <w:rFonts w:hint="eastAsia"/>
          <w:szCs w:val="21"/>
        </w:rPr>
        <w:t>等</w:t>
      </w:r>
      <w:r w:rsidR="00736D2C" w:rsidRPr="00507284">
        <w:rPr>
          <w:rFonts w:hint="eastAsia"/>
          <w:szCs w:val="21"/>
        </w:rPr>
        <w:t>操作，</w:t>
      </w:r>
      <w:r w:rsidR="003D1099">
        <w:rPr>
          <w:rFonts w:hint="eastAsia"/>
          <w:szCs w:val="21"/>
        </w:rPr>
        <w:t>并验证</w:t>
      </w:r>
      <w:r w:rsidR="003D1099">
        <w:rPr>
          <w:rFonts w:hint="eastAsia"/>
          <w:szCs w:val="21"/>
        </w:rPr>
        <w:lastRenderedPageBreak/>
        <w:t>是否拒绝普通用户</w:t>
      </w:r>
      <w:r w:rsidR="00736D2C" w:rsidRPr="00507284">
        <w:rPr>
          <w:rFonts w:hint="eastAsia"/>
          <w:szCs w:val="21"/>
        </w:rPr>
        <w:t>对其他用户文档数据进行上述操作</w:t>
      </w:r>
      <w:r w:rsidR="00CF5FD4" w:rsidRPr="00507284">
        <w:rPr>
          <w:rFonts w:hint="eastAsia"/>
          <w:szCs w:val="21"/>
        </w:rPr>
        <w:t>；</w:t>
      </w:r>
    </w:p>
    <w:p w14:paraId="4984573C" w14:textId="0716C131" w:rsidR="00D502CD" w:rsidRPr="00507284" w:rsidRDefault="00B5783F" w:rsidP="004D3AE9">
      <w:pPr>
        <w:pStyle w:val="12"/>
        <w:numPr>
          <w:ilvl w:val="0"/>
          <w:numId w:val="8"/>
        </w:numPr>
        <w:ind w:left="840" w:firstLineChars="0"/>
        <w:rPr>
          <w:szCs w:val="21"/>
        </w:rPr>
      </w:pPr>
      <w:r w:rsidRPr="00507284">
        <w:rPr>
          <w:rFonts w:hint="eastAsia"/>
          <w:szCs w:val="21"/>
        </w:rPr>
        <w:t>检查办公设备对普通用户操作用户功能数据的访问控制策略，</w:t>
      </w:r>
      <w:r w:rsidR="00736D2C" w:rsidRPr="00507284">
        <w:rPr>
          <w:rFonts w:hint="eastAsia"/>
          <w:szCs w:val="21"/>
        </w:rPr>
        <w:t>验证普通用户是否</w:t>
      </w:r>
      <w:r w:rsidR="00057030">
        <w:rPr>
          <w:rFonts w:hint="eastAsia"/>
          <w:szCs w:val="21"/>
        </w:rPr>
        <w:t>仅</w:t>
      </w:r>
      <w:r w:rsidR="00736D2C" w:rsidRPr="00507284">
        <w:rPr>
          <w:rFonts w:hint="eastAsia"/>
          <w:szCs w:val="21"/>
        </w:rPr>
        <w:t>能修改、删除自己的用户功能数据，</w:t>
      </w:r>
      <w:r w:rsidR="003D1099">
        <w:rPr>
          <w:rFonts w:hint="eastAsia"/>
          <w:szCs w:val="21"/>
        </w:rPr>
        <w:t>并验证是否拒绝普通用户</w:t>
      </w:r>
      <w:r w:rsidR="00736D2C" w:rsidRPr="00507284">
        <w:rPr>
          <w:rFonts w:hint="eastAsia"/>
          <w:szCs w:val="21"/>
        </w:rPr>
        <w:t>对其他用户功能数据进行</w:t>
      </w:r>
      <w:r w:rsidR="00057030">
        <w:rPr>
          <w:rFonts w:hint="eastAsia"/>
          <w:szCs w:val="21"/>
        </w:rPr>
        <w:t>修改和</w:t>
      </w:r>
      <w:r w:rsidR="00057030" w:rsidRPr="00507284">
        <w:rPr>
          <w:rFonts w:hint="eastAsia"/>
          <w:szCs w:val="21"/>
        </w:rPr>
        <w:t>删除</w:t>
      </w:r>
      <w:r w:rsidR="00736D2C" w:rsidRPr="00507284">
        <w:rPr>
          <w:rFonts w:hint="eastAsia"/>
          <w:szCs w:val="21"/>
        </w:rPr>
        <w:t>操作</w:t>
      </w:r>
      <w:r w:rsidR="00CF5FD4" w:rsidRPr="00507284">
        <w:rPr>
          <w:rFonts w:hint="eastAsia"/>
          <w:szCs w:val="21"/>
        </w:rPr>
        <w:t>；</w:t>
      </w:r>
    </w:p>
    <w:p w14:paraId="08410773" w14:textId="7F0F2989" w:rsidR="00D502CD" w:rsidRPr="00507284" w:rsidRDefault="00B5783F" w:rsidP="004D3AE9">
      <w:pPr>
        <w:pStyle w:val="12"/>
        <w:numPr>
          <w:ilvl w:val="0"/>
          <w:numId w:val="8"/>
        </w:numPr>
        <w:ind w:left="840" w:firstLineChars="0"/>
        <w:rPr>
          <w:szCs w:val="21"/>
        </w:rPr>
      </w:pPr>
      <w:r w:rsidRPr="00507284">
        <w:rPr>
          <w:rFonts w:hint="eastAsia"/>
          <w:szCs w:val="21"/>
        </w:rPr>
        <w:t>检查用户使用办公设备功能的访问控制策略，</w:t>
      </w:r>
      <w:r w:rsidR="00B63FDE">
        <w:rPr>
          <w:rFonts w:hint="eastAsia"/>
          <w:szCs w:val="21"/>
        </w:rPr>
        <w:t>验证普通用户是否仅</w:t>
      </w:r>
      <w:r w:rsidR="00736D2C" w:rsidRPr="00507284">
        <w:rPr>
          <w:rFonts w:hint="eastAsia"/>
          <w:szCs w:val="21"/>
        </w:rPr>
        <w:t>能使用管理员明确授权的或设备自动授权的</w:t>
      </w:r>
      <w:r w:rsidR="00C35851" w:rsidRPr="00507284">
        <w:rPr>
          <w:rFonts w:hint="eastAsia"/>
          <w:szCs w:val="21"/>
        </w:rPr>
        <w:t>办公设备</w:t>
      </w:r>
      <w:r w:rsidR="00736D2C" w:rsidRPr="00507284">
        <w:rPr>
          <w:rFonts w:hint="eastAsia"/>
          <w:szCs w:val="21"/>
        </w:rPr>
        <w:t>功能，而</w:t>
      </w:r>
      <w:r w:rsidR="00CF5FD4" w:rsidRPr="00507284">
        <w:rPr>
          <w:rFonts w:hint="eastAsia"/>
          <w:szCs w:val="21"/>
        </w:rPr>
        <w:t>不能</w:t>
      </w:r>
      <w:r w:rsidR="00AB4CE0" w:rsidRPr="00507284">
        <w:rPr>
          <w:rFonts w:hint="eastAsia"/>
          <w:szCs w:val="21"/>
        </w:rPr>
        <w:t>使用</w:t>
      </w:r>
      <w:r w:rsidR="00736D2C" w:rsidRPr="00507284">
        <w:rPr>
          <w:rFonts w:hint="eastAsia"/>
          <w:szCs w:val="21"/>
        </w:rPr>
        <w:t>未授权的</w:t>
      </w:r>
      <w:r w:rsidR="00C35851" w:rsidRPr="00507284">
        <w:rPr>
          <w:rFonts w:hint="eastAsia"/>
          <w:szCs w:val="21"/>
        </w:rPr>
        <w:t>办公设备</w:t>
      </w:r>
      <w:r w:rsidR="00736D2C" w:rsidRPr="00507284">
        <w:rPr>
          <w:rFonts w:hint="eastAsia"/>
          <w:szCs w:val="21"/>
        </w:rPr>
        <w:t>功能</w:t>
      </w:r>
      <w:r w:rsidR="00CF5FD4" w:rsidRPr="00507284">
        <w:rPr>
          <w:rFonts w:hint="eastAsia"/>
          <w:szCs w:val="21"/>
        </w:rPr>
        <w:t>；</w:t>
      </w:r>
    </w:p>
    <w:p w14:paraId="1F44C349" w14:textId="6639BC77" w:rsidR="00D502CD" w:rsidRPr="00507284" w:rsidRDefault="007D555C" w:rsidP="004D3AE9">
      <w:pPr>
        <w:pStyle w:val="12"/>
        <w:numPr>
          <w:ilvl w:val="0"/>
          <w:numId w:val="8"/>
        </w:numPr>
        <w:ind w:left="840" w:firstLineChars="0"/>
      </w:pPr>
      <w:r w:rsidRPr="00507284">
        <w:rPr>
          <w:rFonts w:hint="eastAsia"/>
          <w:szCs w:val="21"/>
        </w:rPr>
        <w:t>修改</w:t>
      </w:r>
      <w:r w:rsidR="00924825">
        <w:rPr>
          <w:rFonts w:hint="eastAsia"/>
          <w:szCs w:val="21"/>
        </w:rPr>
        <w:t>普通用户关于用户</w:t>
      </w:r>
      <w:r w:rsidR="00924825" w:rsidRPr="00507284">
        <w:rPr>
          <w:rFonts w:hint="eastAsia"/>
          <w:szCs w:val="21"/>
        </w:rPr>
        <w:t>数据访问</w:t>
      </w:r>
      <w:r w:rsidRPr="00507284">
        <w:rPr>
          <w:rFonts w:hint="eastAsia"/>
          <w:szCs w:val="21"/>
        </w:rPr>
        <w:t>的安全属性</w:t>
      </w:r>
      <w:r w:rsidR="00736D2C" w:rsidRPr="00507284">
        <w:rPr>
          <w:rFonts w:hint="eastAsia"/>
          <w:szCs w:val="21"/>
        </w:rPr>
        <w:t>，</w:t>
      </w:r>
      <w:r w:rsidRPr="00507284">
        <w:rPr>
          <w:rFonts w:hint="eastAsia"/>
          <w:szCs w:val="21"/>
        </w:rPr>
        <w:t>测试</w:t>
      </w:r>
      <w:r w:rsidR="00924825">
        <w:rPr>
          <w:rFonts w:hint="eastAsia"/>
          <w:szCs w:val="21"/>
        </w:rPr>
        <w:t>修改结果是否生效</w:t>
      </w:r>
      <w:r w:rsidR="00654388" w:rsidRPr="00507284">
        <w:rPr>
          <w:rFonts w:hint="eastAsia"/>
        </w:rPr>
        <w:t>；</w:t>
      </w:r>
    </w:p>
    <w:p w14:paraId="2C047D8B" w14:textId="4C0E5378" w:rsidR="00D502CD" w:rsidRPr="00507284" w:rsidRDefault="007D555C" w:rsidP="004D3AE9">
      <w:pPr>
        <w:pStyle w:val="12"/>
        <w:numPr>
          <w:ilvl w:val="0"/>
          <w:numId w:val="8"/>
        </w:numPr>
        <w:ind w:left="840" w:firstLineChars="0"/>
      </w:pPr>
      <w:r w:rsidRPr="00507284">
        <w:rPr>
          <w:rFonts w:hint="eastAsia"/>
          <w:szCs w:val="21"/>
        </w:rPr>
        <w:t>修改</w:t>
      </w:r>
      <w:r w:rsidR="00924825">
        <w:rPr>
          <w:rFonts w:hint="eastAsia"/>
          <w:szCs w:val="21"/>
        </w:rPr>
        <w:t>普通用户关于办公设备功能访问</w:t>
      </w:r>
      <w:r w:rsidRPr="00507284">
        <w:rPr>
          <w:rFonts w:hint="eastAsia"/>
          <w:szCs w:val="21"/>
        </w:rPr>
        <w:t>的安全属性，</w:t>
      </w:r>
      <w:r w:rsidR="00924825">
        <w:rPr>
          <w:rFonts w:hint="eastAsia"/>
          <w:szCs w:val="21"/>
        </w:rPr>
        <w:t>测试修改结果是否生效</w:t>
      </w:r>
      <w:r w:rsidR="00736D2C" w:rsidRPr="00507284">
        <w:rPr>
          <w:rFonts w:hint="eastAsia"/>
          <w:szCs w:val="21"/>
        </w:rPr>
        <w:t>。</w:t>
      </w:r>
    </w:p>
    <w:p w14:paraId="5961A426" w14:textId="19259D44" w:rsidR="00D502CD" w:rsidRPr="007D6A60" w:rsidRDefault="007D6A60" w:rsidP="00F14A71">
      <w:pPr>
        <w:pStyle w:val="a1"/>
        <w:numPr>
          <w:ilvl w:val="0"/>
          <w:numId w:val="0"/>
        </w:numPr>
        <w:spacing w:before="156" w:after="156"/>
        <w:outlineLvl w:val="3"/>
        <w:rPr>
          <w:rFonts w:hAnsi="黑体"/>
        </w:rPr>
      </w:pPr>
      <w:bookmarkStart w:id="178" w:name="_Toc22741214"/>
      <w:r>
        <w:rPr>
          <w:rFonts w:hAnsi="黑体" w:hint="eastAsia"/>
        </w:rPr>
        <w:t>5</w:t>
      </w:r>
      <w:r w:rsidRPr="007D6A60">
        <w:rPr>
          <w:rFonts w:hAnsi="黑体"/>
        </w:rPr>
        <w:t>.</w:t>
      </w:r>
      <w:r w:rsidRPr="007D6A60">
        <w:rPr>
          <w:rFonts w:hAnsi="黑体" w:hint="eastAsia"/>
        </w:rPr>
        <w:t>1.</w:t>
      </w:r>
      <w:r w:rsidRPr="007D6A60">
        <w:rPr>
          <w:rFonts w:hAnsi="黑体"/>
        </w:rPr>
        <w:t>3</w:t>
      </w:r>
      <w:r w:rsidRPr="007D6A60">
        <w:rPr>
          <w:rFonts w:hAnsi="黑体" w:hint="eastAsia"/>
        </w:rPr>
        <w:t xml:space="preserve">　安全审计</w:t>
      </w:r>
      <w:bookmarkEnd w:id="178"/>
    </w:p>
    <w:p w14:paraId="41E7EF2B" w14:textId="1E523A8A" w:rsidR="00D502CD" w:rsidRPr="00507284" w:rsidRDefault="00736D2C" w:rsidP="000D4A5D">
      <w:pPr>
        <w:ind w:firstLineChars="200" w:firstLine="420"/>
      </w:pPr>
      <w:bookmarkStart w:id="179" w:name="OLE_LINK10"/>
      <w:r w:rsidRPr="00507284">
        <w:rPr>
          <w:rFonts w:hint="eastAsia"/>
        </w:rPr>
        <w:t>本</w:t>
      </w:r>
      <w:r w:rsidR="0096332C">
        <w:rPr>
          <w:rFonts w:hint="eastAsia"/>
        </w:rPr>
        <w:t>项</w:t>
      </w:r>
      <w:r w:rsidR="005640BC" w:rsidRPr="00507284">
        <w:rPr>
          <w:rFonts w:hint="eastAsia"/>
        </w:rPr>
        <w:t>测试</w:t>
      </w:r>
      <w:r w:rsidRPr="00507284">
        <w:rPr>
          <w:rFonts w:hint="eastAsia"/>
        </w:rPr>
        <w:t>包括：</w:t>
      </w:r>
      <w:bookmarkEnd w:id="179"/>
    </w:p>
    <w:p w14:paraId="7E19B484" w14:textId="0B7DEDE4" w:rsidR="00151856" w:rsidRDefault="006947B3" w:rsidP="004D3AE9">
      <w:pPr>
        <w:pStyle w:val="12"/>
        <w:numPr>
          <w:ilvl w:val="0"/>
          <w:numId w:val="9"/>
        </w:numPr>
        <w:ind w:leftChars="200" w:left="840" w:firstLineChars="0"/>
      </w:pPr>
      <w:r>
        <w:rPr>
          <w:rFonts w:hint="eastAsia"/>
        </w:rPr>
        <w:t>检查</w:t>
      </w:r>
      <w:r w:rsidR="00C35851" w:rsidRPr="00507284">
        <w:rPr>
          <w:rFonts w:hint="eastAsia"/>
        </w:rPr>
        <w:t>办公设备</w:t>
      </w:r>
      <w:r w:rsidR="00F36C47" w:rsidRPr="00507284">
        <w:rPr>
          <w:rFonts w:hint="eastAsia"/>
        </w:rPr>
        <w:t>的</w:t>
      </w:r>
      <w:r w:rsidR="000B299A" w:rsidRPr="00507284">
        <w:rPr>
          <w:rFonts w:hint="eastAsia"/>
        </w:rPr>
        <w:t>产品文档</w:t>
      </w:r>
      <w:r>
        <w:t>,</w:t>
      </w:r>
      <w:r>
        <w:rPr>
          <w:rFonts w:hint="eastAsia"/>
        </w:rPr>
        <w:t>确认</w:t>
      </w:r>
      <w:r w:rsidR="000B299A" w:rsidRPr="00507284">
        <w:rPr>
          <w:rFonts w:hint="eastAsia"/>
        </w:rPr>
        <w:t>审计记录</w:t>
      </w:r>
      <w:r>
        <w:rPr>
          <w:rFonts w:hint="eastAsia"/>
        </w:rPr>
        <w:t>是否</w:t>
      </w:r>
      <w:r w:rsidR="000B299A" w:rsidRPr="00507284">
        <w:rPr>
          <w:rFonts w:hint="eastAsia"/>
        </w:rPr>
        <w:t>中包含</w:t>
      </w:r>
      <w:r w:rsidR="004E04BC">
        <w:rPr>
          <w:rFonts w:hint="eastAsia"/>
        </w:rPr>
        <w:t>以下审计事件</w:t>
      </w:r>
      <w:r w:rsidR="00151856">
        <w:rPr>
          <w:rFonts w:hint="eastAsia"/>
        </w:rPr>
        <w:t>：</w:t>
      </w:r>
    </w:p>
    <w:p w14:paraId="3F301D0A" w14:textId="15598231" w:rsidR="00151856" w:rsidRDefault="001E6B15" w:rsidP="004D3AE9">
      <w:pPr>
        <w:pStyle w:val="12"/>
        <w:numPr>
          <w:ilvl w:val="0"/>
          <w:numId w:val="18"/>
        </w:numPr>
        <w:ind w:firstLineChars="0"/>
      </w:pPr>
      <w:r w:rsidRPr="00507284">
        <w:rPr>
          <w:rFonts w:hint="eastAsia"/>
        </w:rPr>
        <w:t>审计功能的开启和关闭</w:t>
      </w:r>
      <w:r w:rsidR="00151856">
        <w:rPr>
          <w:rFonts w:hint="eastAsia"/>
        </w:rPr>
        <w:t>；</w:t>
      </w:r>
    </w:p>
    <w:p w14:paraId="4812FF85" w14:textId="3C13296E" w:rsidR="00151856" w:rsidRDefault="001E6B15" w:rsidP="004D3AE9">
      <w:pPr>
        <w:pStyle w:val="12"/>
        <w:numPr>
          <w:ilvl w:val="0"/>
          <w:numId w:val="18"/>
        </w:numPr>
        <w:ind w:firstLineChars="0"/>
      </w:pPr>
      <w:r w:rsidRPr="00507284">
        <w:rPr>
          <w:rFonts w:hint="eastAsia"/>
        </w:rPr>
        <w:t>操作启动和完成</w:t>
      </w:r>
      <w:r w:rsidR="00151856">
        <w:rPr>
          <w:rFonts w:hint="eastAsia"/>
        </w:rPr>
        <w:t>；</w:t>
      </w:r>
    </w:p>
    <w:p w14:paraId="4C4FF7F0" w14:textId="46294511" w:rsidR="00151856" w:rsidRDefault="001E6B15" w:rsidP="004D3AE9">
      <w:pPr>
        <w:pStyle w:val="12"/>
        <w:numPr>
          <w:ilvl w:val="0"/>
          <w:numId w:val="18"/>
        </w:numPr>
        <w:ind w:firstLineChars="0"/>
      </w:pPr>
      <w:r w:rsidRPr="00507284">
        <w:rPr>
          <w:rFonts w:hint="eastAsia"/>
        </w:rPr>
        <w:t>使用身份鉴别机制</w:t>
      </w:r>
      <w:r w:rsidR="00151856">
        <w:rPr>
          <w:rFonts w:hint="eastAsia"/>
        </w:rPr>
        <w:t>；</w:t>
      </w:r>
    </w:p>
    <w:p w14:paraId="3B1423AF" w14:textId="384B6A6D" w:rsidR="00151856" w:rsidRDefault="001E6B15" w:rsidP="004D3AE9">
      <w:pPr>
        <w:pStyle w:val="12"/>
        <w:numPr>
          <w:ilvl w:val="0"/>
          <w:numId w:val="18"/>
        </w:numPr>
        <w:ind w:firstLineChars="0"/>
      </w:pPr>
      <w:r w:rsidRPr="00507284">
        <w:rPr>
          <w:rFonts w:hint="eastAsia"/>
        </w:rPr>
        <w:t>使用身份标识机制</w:t>
      </w:r>
      <w:r w:rsidR="00151856">
        <w:rPr>
          <w:rFonts w:hint="eastAsia"/>
        </w:rPr>
        <w:t>；</w:t>
      </w:r>
    </w:p>
    <w:p w14:paraId="6045DCD0" w14:textId="403EBBDA" w:rsidR="00151856" w:rsidRDefault="001E6B15" w:rsidP="004D3AE9">
      <w:pPr>
        <w:pStyle w:val="12"/>
        <w:numPr>
          <w:ilvl w:val="0"/>
          <w:numId w:val="18"/>
        </w:numPr>
        <w:ind w:firstLineChars="0"/>
      </w:pPr>
      <w:r w:rsidRPr="00507284">
        <w:rPr>
          <w:rFonts w:hint="eastAsia"/>
        </w:rPr>
        <w:t>管理功能的使用</w:t>
      </w:r>
      <w:r w:rsidR="00151856">
        <w:rPr>
          <w:rFonts w:hint="eastAsia"/>
        </w:rPr>
        <w:t>；</w:t>
      </w:r>
    </w:p>
    <w:p w14:paraId="5DA58C1F" w14:textId="41B97562" w:rsidR="00151856" w:rsidRDefault="001E6B15" w:rsidP="004D3AE9">
      <w:pPr>
        <w:pStyle w:val="12"/>
        <w:numPr>
          <w:ilvl w:val="0"/>
          <w:numId w:val="18"/>
        </w:numPr>
        <w:ind w:firstLineChars="0"/>
      </w:pPr>
      <w:r w:rsidRPr="00507284">
        <w:rPr>
          <w:rFonts w:hint="eastAsia"/>
        </w:rPr>
        <w:t>时间变更</w:t>
      </w:r>
      <w:r w:rsidR="00151856">
        <w:rPr>
          <w:rFonts w:hint="eastAsia"/>
        </w:rPr>
        <w:t>；</w:t>
      </w:r>
    </w:p>
    <w:p w14:paraId="2100CB13" w14:textId="5BC5BEF9" w:rsidR="00151856" w:rsidRDefault="001E6B15" w:rsidP="004D3AE9">
      <w:pPr>
        <w:pStyle w:val="12"/>
        <w:numPr>
          <w:ilvl w:val="0"/>
          <w:numId w:val="18"/>
        </w:numPr>
        <w:ind w:firstLineChars="0"/>
      </w:pPr>
      <w:r w:rsidRPr="00507284">
        <w:rPr>
          <w:rFonts w:hint="eastAsia"/>
        </w:rPr>
        <w:t>其他与系统安全有关的事件或专门定义的可审计事件</w:t>
      </w:r>
      <w:r w:rsidR="00151856">
        <w:rPr>
          <w:rFonts w:hint="eastAsia"/>
        </w:rPr>
        <w:t>。</w:t>
      </w:r>
    </w:p>
    <w:p w14:paraId="70B3E501" w14:textId="7DDC2282" w:rsidR="00D502CD" w:rsidRPr="00507284" w:rsidRDefault="003F37D3" w:rsidP="00F14A71">
      <w:pPr>
        <w:pStyle w:val="12"/>
        <w:ind w:left="840" w:firstLineChars="0" w:firstLine="0"/>
      </w:pPr>
      <w:r>
        <w:rPr>
          <w:rFonts w:hint="eastAsia"/>
        </w:rPr>
        <w:t>并测试</w:t>
      </w:r>
      <w:r w:rsidR="000B299A" w:rsidRPr="00507284">
        <w:rPr>
          <w:rFonts w:hint="eastAsia"/>
        </w:rPr>
        <w:t>审计记录</w:t>
      </w:r>
      <w:r w:rsidR="00736D2C" w:rsidRPr="00507284">
        <w:rPr>
          <w:rFonts w:hint="eastAsia"/>
        </w:rPr>
        <w:t>是否</w:t>
      </w:r>
      <w:r w:rsidR="004E04BC">
        <w:rPr>
          <w:rFonts w:hint="eastAsia"/>
        </w:rPr>
        <w:t>准确记录</w:t>
      </w:r>
      <w:r w:rsidR="001E6B15" w:rsidRPr="00507284">
        <w:rPr>
          <w:rFonts w:hint="eastAsia"/>
        </w:rPr>
        <w:t>相应的审计事件</w:t>
      </w:r>
      <w:r w:rsidR="001B4BA5" w:rsidRPr="00507284">
        <w:rPr>
          <w:rFonts w:hint="eastAsia"/>
        </w:rPr>
        <w:t>；</w:t>
      </w:r>
    </w:p>
    <w:p w14:paraId="406550E6" w14:textId="6B525405" w:rsidR="00D502CD" w:rsidRPr="00507284" w:rsidRDefault="00736D2C" w:rsidP="004D3AE9">
      <w:pPr>
        <w:pStyle w:val="12"/>
        <w:numPr>
          <w:ilvl w:val="0"/>
          <w:numId w:val="9"/>
        </w:numPr>
        <w:ind w:leftChars="200" w:left="840" w:firstLineChars="0"/>
      </w:pPr>
      <w:r w:rsidRPr="00507284">
        <w:rPr>
          <w:rFonts w:hint="eastAsia"/>
        </w:rPr>
        <w:t>检查</w:t>
      </w:r>
      <w:r w:rsidR="00C35851" w:rsidRPr="00507284">
        <w:rPr>
          <w:rFonts w:hint="eastAsia"/>
        </w:rPr>
        <w:t>办公设备</w:t>
      </w:r>
      <w:r w:rsidRPr="00507284">
        <w:rPr>
          <w:rFonts w:hint="eastAsia"/>
        </w:rPr>
        <w:t>的审计记录，查看审计记录是否包括事件发生日期和时间、事件类型、主体身份、事件结果（成功或失败）、任务类型等内容</w:t>
      </w:r>
      <w:r w:rsidR="001B4BA5" w:rsidRPr="00507284">
        <w:rPr>
          <w:rFonts w:hint="eastAsia"/>
        </w:rPr>
        <w:t>；</w:t>
      </w:r>
    </w:p>
    <w:p w14:paraId="09DD5303" w14:textId="70DD4C80" w:rsidR="00D502CD" w:rsidRPr="00507284" w:rsidRDefault="00736D2C" w:rsidP="004D3AE9">
      <w:pPr>
        <w:pStyle w:val="12"/>
        <w:numPr>
          <w:ilvl w:val="0"/>
          <w:numId w:val="9"/>
        </w:numPr>
        <w:ind w:leftChars="200" w:left="840" w:firstLineChars="0"/>
      </w:pPr>
      <w:r w:rsidRPr="00507284">
        <w:rPr>
          <w:rFonts w:hint="eastAsia"/>
        </w:rPr>
        <w:t>测试</w:t>
      </w:r>
      <w:r w:rsidR="00C35851" w:rsidRPr="00507284">
        <w:rPr>
          <w:rFonts w:hint="eastAsia"/>
        </w:rPr>
        <w:t>办公设备</w:t>
      </w:r>
      <w:r w:rsidRPr="00507284">
        <w:rPr>
          <w:rFonts w:hint="eastAsia"/>
        </w:rPr>
        <w:t>是否对</w:t>
      </w:r>
      <w:r w:rsidR="001E6B15" w:rsidRPr="00507284">
        <w:rPr>
          <w:rFonts w:hint="eastAsia"/>
        </w:rPr>
        <w:t>用户登录、审计功能开启</w:t>
      </w:r>
      <w:r w:rsidR="001E6B15" w:rsidRPr="00507284">
        <w:t>/</w:t>
      </w:r>
      <w:r w:rsidR="001E6B15" w:rsidRPr="00507284">
        <w:rPr>
          <w:rFonts w:hint="eastAsia"/>
        </w:rPr>
        <w:t>关闭、修改用户权限、时间变更等重要安全事件</w:t>
      </w:r>
      <w:r w:rsidRPr="00507284">
        <w:rPr>
          <w:rFonts w:hint="eastAsia"/>
        </w:rPr>
        <w:t>进行了审计，并验证审计事件记录是否与导致该事件的用户身份进行关联</w:t>
      </w:r>
      <w:r w:rsidR="00F02374" w:rsidRPr="00507284">
        <w:rPr>
          <w:rFonts w:hint="eastAsia"/>
        </w:rPr>
        <w:t>；</w:t>
      </w:r>
    </w:p>
    <w:p w14:paraId="0AC64A33" w14:textId="40FB2BD7" w:rsidR="00D502CD" w:rsidRDefault="00736D2C" w:rsidP="004D3AE9">
      <w:pPr>
        <w:pStyle w:val="12"/>
        <w:numPr>
          <w:ilvl w:val="0"/>
          <w:numId w:val="9"/>
        </w:numPr>
        <w:ind w:leftChars="200" w:left="840" w:firstLineChars="0"/>
      </w:pPr>
      <w:r w:rsidRPr="00507284">
        <w:rPr>
          <w:rFonts w:hint="eastAsia"/>
        </w:rPr>
        <w:t>检查</w:t>
      </w:r>
      <w:r w:rsidR="00C35851" w:rsidRPr="00507284">
        <w:rPr>
          <w:rFonts w:hint="eastAsia"/>
        </w:rPr>
        <w:t>办公设备</w:t>
      </w:r>
      <w:r w:rsidR="00F86D7D" w:rsidRPr="00507284">
        <w:rPr>
          <w:rFonts w:hint="eastAsia"/>
        </w:rPr>
        <w:t>是否具有</w:t>
      </w:r>
      <w:r w:rsidRPr="00507284">
        <w:rPr>
          <w:rFonts w:hint="eastAsia"/>
        </w:rPr>
        <w:t>时间</w:t>
      </w:r>
      <w:r w:rsidR="00F86D7D" w:rsidRPr="00507284">
        <w:rPr>
          <w:rFonts w:hint="eastAsia"/>
        </w:rPr>
        <w:t>管理功能</w:t>
      </w:r>
      <w:r w:rsidR="002039EC">
        <w:rPr>
          <w:rFonts w:hint="eastAsia"/>
        </w:rPr>
        <w:t>，</w:t>
      </w:r>
      <w:r w:rsidRPr="00507284">
        <w:rPr>
          <w:rFonts w:hint="eastAsia"/>
        </w:rPr>
        <w:t>是否提供可靠的时间戳</w:t>
      </w:r>
      <w:r w:rsidR="00E1059F">
        <w:rPr>
          <w:rFonts w:hint="eastAsia"/>
        </w:rPr>
        <w:t>；能否防止审计记录</w:t>
      </w:r>
      <w:r w:rsidR="002039EC">
        <w:rPr>
          <w:rFonts w:hint="eastAsia"/>
        </w:rPr>
        <w:t>时间被篡改。</w:t>
      </w:r>
    </w:p>
    <w:p w14:paraId="54AB1908" w14:textId="4D2D37E7" w:rsidR="00D502CD" w:rsidRPr="007D6A60" w:rsidRDefault="007D6A60" w:rsidP="00F14A71">
      <w:pPr>
        <w:pStyle w:val="a1"/>
        <w:numPr>
          <w:ilvl w:val="0"/>
          <w:numId w:val="0"/>
        </w:numPr>
        <w:spacing w:before="156" w:after="156"/>
        <w:outlineLvl w:val="3"/>
        <w:rPr>
          <w:rFonts w:hAnsi="黑体"/>
        </w:rPr>
      </w:pPr>
      <w:bookmarkStart w:id="180" w:name="_Toc22741215"/>
      <w:r>
        <w:rPr>
          <w:rFonts w:hAnsi="黑体" w:hint="eastAsia"/>
        </w:rPr>
        <w:t>5</w:t>
      </w:r>
      <w:r w:rsidRPr="007D6A60">
        <w:rPr>
          <w:rFonts w:hAnsi="黑体"/>
        </w:rPr>
        <w:t>.</w:t>
      </w:r>
      <w:r w:rsidRPr="007D6A60">
        <w:rPr>
          <w:rFonts w:hAnsi="黑体" w:hint="eastAsia"/>
        </w:rPr>
        <w:t>1.</w:t>
      </w:r>
      <w:r w:rsidRPr="007D6A60">
        <w:rPr>
          <w:rFonts w:hAnsi="黑体"/>
        </w:rPr>
        <w:t>4</w:t>
      </w:r>
      <w:r w:rsidRPr="007D6A60">
        <w:rPr>
          <w:rFonts w:hAnsi="黑体" w:hint="eastAsia"/>
        </w:rPr>
        <w:t xml:space="preserve">　残余信息保护</w:t>
      </w:r>
      <w:bookmarkEnd w:id="180"/>
    </w:p>
    <w:p w14:paraId="046405C6" w14:textId="0083B25F" w:rsidR="00D502CD" w:rsidRPr="00507284" w:rsidRDefault="00736D2C">
      <w:pPr>
        <w:ind w:firstLine="420"/>
      </w:pPr>
      <w:r w:rsidRPr="00507284">
        <w:rPr>
          <w:rFonts w:hint="eastAsia"/>
        </w:rPr>
        <w:t>本</w:t>
      </w:r>
      <w:r w:rsidR="00B732CF">
        <w:rPr>
          <w:rFonts w:hint="eastAsia"/>
        </w:rPr>
        <w:t>项</w:t>
      </w:r>
      <w:r w:rsidR="0051693C" w:rsidRPr="00507284">
        <w:rPr>
          <w:rFonts w:hint="eastAsia"/>
        </w:rPr>
        <w:t>测试</w:t>
      </w:r>
      <w:r w:rsidRPr="00507284">
        <w:rPr>
          <w:rFonts w:hint="eastAsia"/>
        </w:rPr>
        <w:t>包括：</w:t>
      </w:r>
    </w:p>
    <w:p w14:paraId="49581181" w14:textId="0043B47F" w:rsidR="00D502CD" w:rsidRPr="00507284" w:rsidRDefault="00736D2C" w:rsidP="004D3AE9">
      <w:pPr>
        <w:pStyle w:val="12"/>
        <w:numPr>
          <w:ilvl w:val="0"/>
          <w:numId w:val="10"/>
        </w:numPr>
        <w:ind w:firstLineChars="0"/>
      </w:pPr>
      <w:r w:rsidRPr="00507284">
        <w:rPr>
          <w:rFonts w:hint="eastAsia"/>
        </w:rPr>
        <w:t>检查</w:t>
      </w:r>
      <w:r w:rsidR="00C35851" w:rsidRPr="00507284">
        <w:rPr>
          <w:rFonts w:hint="eastAsia"/>
        </w:rPr>
        <w:t>办公设备</w:t>
      </w:r>
      <w:r w:rsidRPr="00507284">
        <w:rPr>
          <w:rFonts w:hint="eastAsia"/>
        </w:rPr>
        <w:t>的残余信息保护</w:t>
      </w:r>
      <w:r w:rsidR="00807EBF">
        <w:rPr>
          <w:rFonts w:hint="eastAsia"/>
        </w:rPr>
        <w:t>能力</w:t>
      </w:r>
      <w:r w:rsidRPr="00507284">
        <w:rPr>
          <w:rFonts w:hint="eastAsia"/>
        </w:rPr>
        <w:t>，验证用户数据的存储空间在被释放或重新分配给其他用户前，是否将先前存储的</w:t>
      </w:r>
      <w:r w:rsidR="00C25D83" w:rsidRPr="00507284">
        <w:rPr>
          <w:rFonts w:hint="eastAsia"/>
        </w:rPr>
        <w:t>数据</w:t>
      </w:r>
      <w:r w:rsidRPr="00507284">
        <w:rPr>
          <w:rFonts w:hint="eastAsia"/>
        </w:rPr>
        <w:t>完全销毁，或者是否已采取保护措施使</w:t>
      </w:r>
      <w:r w:rsidR="00DC0B0C" w:rsidRPr="00507284">
        <w:rPr>
          <w:rFonts w:hint="eastAsia"/>
        </w:rPr>
        <w:t>残余信息</w:t>
      </w:r>
      <w:r w:rsidR="00DC0B0C">
        <w:rPr>
          <w:rFonts w:hint="eastAsia"/>
        </w:rPr>
        <w:t>无法</w:t>
      </w:r>
      <w:r w:rsidRPr="00507284">
        <w:rPr>
          <w:rFonts w:hint="eastAsia"/>
        </w:rPr>
        <w:t>被利用</w:t>
      </w:r>
      <w:r w:rsidR="00C25D83" w:rsidRPr="00507284">
        <w:rPr>
          <w:rFonts w:hint="eastAsia"/>
        </w:rPr>
        <w:t>；</w:t>
      </w:r>
    </w:p>
    <w:p w14:paraId="52A45D80" w14:textId="3BEE7292" w:rsidR="00D502CD" w:rsidRPr="00507284" w:rsidRDefault="0049385D" w:rsidP="004D3AE9">
      <w:pPr>
        <w:pStyle w:val="12"/>
        <w:numPr>
          <w:ilvl w:val="0"/>
          <w:numId w:val="10"/>
        </w:numPr>
        <w:ind w:firstLineChars="0"/>
      </w:pPr>
      <w:r>
        <w:rPr>
          <w:rFonts w:hint="eastAsia"/>
        </w:rPr>
        <w:t>检查</w:t>
      </w:r>
      <w:r w:rsidR="00C35851" w:rsidRPr="00507284">
        <w:rPr>
          <w:rFonts w:hint="eastAsia"/>
        </w:rPr>
        <w:t>办公设备</w:t>
      </w:r>
      <w:r w:rsidR="00736D2C" w:rsidRPr="00507284">
        <w:rPr>
          <w:rFonts w:hint="eastAsia"/>
        </w:rPr>
        <w:t>供应方提供的产品文档</w:t>
      </w:r>
      <w:r w:rsidR="003E097B" w:rsidRPr="00507284">
        <w:rPr>
          <w:rFonts w:hint="eastAsia"/>
        </w:rPr>
        <w:t>或</w:t>
      </w:r>
      <w:r w:rsidR="00736D2C" w:rsidRPr="00507284">
        <w:rPr>
          <w:rFonts w:hint="eastAsia"/>
        </w:rPr>
        <w:t>媒体，查看是否明确告知</w:t>
      </w:r>
      <w:r w:rsidR="00C35851" w:rsidRPr="00507284">
        <w:rPr>
          <w:rFonts w:hint="eastAsia"/>
        </w:rPr>
        <w:t>办公设备</w:t>
      </w:r>
      <w:r w:rsidR="00736D2C" w:rsidRPr="00507284">
        <w:rPr>
          <w:rFonts w:hint="eastAsia"/>
        </w:rPr>
        <w:t>用户可能存在残余信息的资源类型及所在位置。</w:t>
      </w:r>
    </w:p>
    <w:p w14:paraId="0B11DBC7" w14:textId="17EF8D5D" w:rsidR="00D502CD" w:rsidRPr="00E122DD" w:rsidRDefault="00E122DD" w:rsidP="00F14A71">
      <w:pPr>
        <w:pStyle w:val="a1"/>
        <w:numPr>
          <w:ilvl w:val="0"/>
          <w:numId w:val="0"/>
        </w:numPr>
        <w:spacing w:before="156" w:after="156"/>
        <w:outlineLvl w:val="3"/>
        <w:rPr>
          <w:rFonts w:hAnsi="黑体"/>
        </w:rPr>
      </w:pPr>
      <w:bookmarkStart w:id="181" w:name="_Toc22741216"/>
      <w:r>
        <w:rPr>
          <w:rFonts w:hAnsi="黑体"/>
        </w:rPr>
        <w:t>5</w:t>
      </w:r>
      <w:r w:rsidR="00736D2C" w:rsidRPr="00E122DD">
        <w:rPr>
          <w:rFonts w:hAnsi="黑体"/>
        </w:rPr>
        <w:t>.</w:t>
      </w:r>
      <w:r w:rsidR="00A17715" w:rsidRPr="00E122DD">
        <w:rPr>
          <w:rFonts w:hAnsi="黑体" w:hint="eastAsia"/>
        </w:rPr>
        <w:t>1.</w:t>
      </w:r>
      <w:r w:rsidR="00736D2C" w:rsidRPr="00E122DD">
        <w:rPr>
          <w:rFonts w:hAnsi="黑体"/>
        </w:rPr>
        <w:t>5</w:t>
      </w:r>
      <w:r w:rsidR="00FD66DD" w:rsidRPr="00E122DD">
        <w:rPr>
          <w:rFonts w:hAnsi="黑体" w:hint="eastAsia"/>
        </w:rPr>
        <w:t xml:space="preserve">　</w:t>
      </w:r>
      <w:r w:rsidR="00736D2C" w:rsidRPr="00E122DD">
        <w:rPr>
          <w:rFonts w:hAnsi="黑体" w:hint="eastAsia"/>
        </w:rPr>
        <w:t>功能测试</w:t>
      </w:r>
      <w:bookmarkEnd w:id="181"/>
    </w:p>
    <w:p w14:paraId="4E03ACB8" w14:textId="3540C9AB" w:rsidR="00D502CD" w:rsidRPr="00507284" w:rsidRDefault="00736D2C">
      <w:pPr>
        <w:ind w:firstLine="420"/>
      </w:pPr>
      <w:r w:rsidRPr="00507284">
        <w:rPr>
          <w:rFonts w:hint="eastAsia"/>
        </w:rPr>
        <w:t>本</w:t>
      </w:r>
      <w:r w:rsidR="00B732CF">
        <w:rPr>
          <w:rFonts w:hint="eastAsia"/>
        </w:rPr>
        <w:t>项</w:t>
      </w:r>
      <w:r w:rsidR="006B7E25" w:rsidRPr="00507284">
        <w:rPr>
          <w:rFonts w:hint="eastAsia"/>
        </w:rPr>
        <w:t>测试</w:t>
      </w:r>
      <w:r w:rsidRPr="00507284">
        <w:rPr>
          <w:rFonts w:hint="eastAsia"/>
        </w:rPr>
        <w:t>包括：</w:t>
      </w:r>
    </w:p>
    <w:p w14:paraId="459C5DA6" w14:textId="1006D2A2" w:rsidR="00D502CD" w:rsidRPr="00507284" w:rsidRDefault="00736D2C" w:rsidP="004D3AE9">
      <w:pPr>
        <w:pStyle w:val="12"/>
        <w:numPr>
          <w:ilvl w:val="0"/>
          <w:numId w:val="17"/>
        </w:numPr>
        <w:ind w:left="840" w:firstLineChars="0"/>
      </w:pPr>
      <w:r w:rsidRPr="00507284">
        <w:rPr>
          <w:rFonts w:hint="eastAsia"/>
        </w:rPr>
        <w:t>检查</w:t>
      </w:r>
      <w:r w:rsidR="00C35851" w:rsidRPr="00507284">
        <w:rPr>
          <w:rFonts w:hint="eastAsia"/>
        </w:rPr>
        <w:t>办公设备</w:t>
      </w:r>
      <w:r w:rsidRPr="00507284">
        <w:rPr>
          <w:rFonts w:hint="eastAsia"/>
        </w:rPr>
        <w:t>在启动、</w:t>
      </w:r>
      <w:r w:rsidR="00C00471">
        <w:rPr>
          <w:rFonts w:hint="eastAsia"/>
        </w:rPr>
        <w:t>自检、</w:t>
      </w:r>
      <w:r w:rsidRPr="00507284">
        <w:rPr>
          <w:rFonts w:hint="eastAsia"/>
        </w:rPr>
        <w:t>用户</w:t>
      </w:r>
      <w:r w:rsidR="00C00471">
        <w:rPr>
          <w:rFonts w:hint="eastAsia"/>
        </w:rPr>
        <w:t>要求</w:t>
      </w:r>
      <w:r w:rsidRPr="00507284">
        <w:rPr>
          <w:rFonts w:hint="eastAsia"/>
        </w:rPr>
        <w:t>的情况下，是否能正常执行系统</w:t>
      </w:r>
      <w:r w:rsidR="00572ECC">
        <w:rPr>
          <w:rFonts w:hint="eastAsia"/>
        </w:rPr>
        <w:t>自测</w:t>
      </w:r>
      <w:r w:rsidRPr="00507284">
        <w:rPr>
          <w:rFonts w:hint="eastAsia"/>
        </w:rPr>
        <w:t>功能，以及系统自</w:t>
      </w:r>
      <w:r w:rsidR="00C00471">
        <w:rPr>
          <w:rFonts w:hint="eastAsia"/>
        </w:rPr>
        <w:t>测</w:t>
      </w:r>
      <w:r w:rsidR="00D5136E">
        <w:rPr>
          <w:rFonts w:hint="eastAsia"/>
        </w:rPr>
        <w:t>信息</w:t>
      </w:r>
      <w:r w:rsidRPr="00507284">
        <w:rPr>
          <w:rFonts w:hint="eastAsia"/>
        </w:rPr>
        <w:t>能否验证全部或部分</w:t>
      </w:r>
      <w:r w:rsidR="00C35851" w:rsidRPr="00507284">
        <w:rPr>
          <w:rFonts w:hint="eastAsia"/>
        </w:rPr>
        <w:t>办公设备</w:t>
      </w:r>
      <w:r w:rsidRPr="00507284">
        <w:rPr>
          <w:rFonts w:hint="eastAsia"/>
        </w:rPr>
        <w:t>安全功能操作的正确性</w:t>
      </w:r>
      <w:r w:rsidR="006A6310" w:rsidRPr="00507284">
        <w:rPr>
          <w:rFonts w:hint="eastAsia"/>
        </w:rPr>
        <w:t>；</w:t>
      </w:r>
    </w:p>
    <w:p w14:paraId="1AC18518" w14:textId="77A2964A" w:rsidR="00D502CD" w:rsidRPr="00507284" w:rsidRDefault="00736D2C" w:rsidP="004D3AE9">
      <w:pPr>
        <w:pStyle w:val="12"/>
        <w:numPr>
          <w:ilvl w:val="0"/>
          <w:numId w:val="17"/>
        </w:numPr>
        <w:ind w:left="840" w:firstLineChars="0"/>
      </w:pPr>
      <w:r w:rsidRPr="00507284">
        <w:rPr>
          <w:rFonts w:hint="eastAsia"/>
        </w:rPr>
        <w:t>检查</w:t>
      </w:r>
      <w:r w:rsidR="00C35851" w:rsidRPr="00507284">
        <w:rPr>
          <w:rFonts w:hint="eastAsia"/>
        </w:rPr>
        <w:t>办公设备</w:t>
      </w:r>
      <w:r w:rsidRPr="00507284">
        <w:rPr>
          <w:rFonts w:hint="eastAsia"/>
        </w:rPr>
        <w:t>能否允许授权用户验证信息</w:t>
      </w:r>
      <w:r w:rsidR="00D5136E">
        <w:rPr>
          <w:rFonts w:hint="eastAsia"/>
        </w:rPr>
        <w:t>存储</w:t>
      </w:r>
      <w:r w:rsidRPr="00507284">
        <w:rPr>
          <w:rFonts w:hint="eastAsia"/>
        </w:rPr>
        <w:t>、处理和传输功能</w:t>
      </w:r>
      <w:r w:rsidR="00D5136E">
        <w:rPr>
          <w:rFonts w:hint="eastAsia"/>
        </w:rPr>
        <w:t>等</w:t>
      </w:r>
      <w:r w:rsidRPr="00507284">
        <w:rPr>
          <w:rFonts w:hint="eastAsia"/>
        </w:rPr>
        <w:t>操作的正确性</w:t>
      </w:r>
      <w:r w:rsidR="006A6310" w:rsidRPr="00507284">
        <w:rPr>
          <w:rFonts w:hint="eastAsia"/>
        </w:rPr>
        <w:t>；</w:t>
      </w:r>
    </w:p>
    <w:p w14:paraId="0D1BB0C1" w14:textId="48F69890" w:rsidR="00D502CD" w:rsidRPr="00507284" w:rsidRDefault="00736D2C" w:rsidP="004D3AE9">
      <w:pPr>
        <w:pStyle w:val="12"/>
        <w:numPr>
          <w:ilvl w:val="0"/>
          <w:numId w:val="17"/>
        </w:numPr>
        <w:ind w:left="840" w:firstLineChars="0"/>
      </w:pPr>
      <w:r w:rsidRPr="00507284">
        <w:rPr>
          <w:rFonts w:hint="eastAsia"/>
        </w:rPr>
        <w:t>检查</w:t>
      </w:r>
      <w:r w:rsidR="00C35851" w:rsidRPr="00507284">
        <w:rPr>
          <w:rFonts w:hint="eastAsia"/>
        </w:rPr>
        <w:t>办公设备</w:t>
      </w:r>
      <w:r w:rsidRPr="00507284">
        <w:rPr>
          <w:rFonts w:hint="eastAsia"/>
        </w:rPr>
        <w:t>是否提供对全部或部分安全功能数据的完整性进行验证的功能或方法，并</w:t>
      </w:r>
      <w:r w:rsidR="009447BF">
        <w:rPr>
          <w:rFonts w:hint="eastAsia"/>
        </w:rPr>
        <w:t>由授权用户对该功能或方法的有效性进行测试</w:t>
      </w:r>
      <w:r w:rsidR="006A6310" w:rsidRPr="00507284">
        <w:rPr>
          <w:rFonts w:hint="eastAsia"/>
        </w:rPr>
        <w:t>；</w:t>
      </w:r>
    </w:p>
    <w:p w14:paraId="7A589714" w14:textId="2503891C" w:rsidR="00D502CD" w:rsidRPr="00507284" w:rsidRDefault="00736D2C" w:rsidP="004D3AE9">
      <w:pPr>
        <w:pStyle w:val="12"/>
        <w:numPr>
          <w:ilvl w:val="0"/>
          <w:numId w:val="17"/>
        </w:numPr>
        <w:ind w:left="840" w:firstLineChars="0"/>
      </w:pPr>
      <w:r w:rsidRPr="00507284">
        <w:rPr>
          <w:rFonts w:hint="eastAsia"/>
        </w:rPr>
        <w:t>检查</w:t>
      </w:r>
      <w:r w:rsidR="00C35851" w:rsidRPr="00507284">
        <w:rPr>
          <w:rFonts w:hint="eastAsia"/>
        </w:rPr>
        <w:t>办公设备</w:t>
      </w:r>
      <w:r w:rsidRPr="00507284">
        <w:rPr>
          <w:rFonts w:hint="eastAsia"/>
        </w:rPr>
        <w:t>是否为授权用户提供对安全功能可执行代码的完整性进行验证的功能或方法，并测试能否验证安全功能可执行代码未被篡改。</w:t>
      </w:r>
    </w:p>
    <w:p w14:paraId="2EAB17CF" w14:textId="03C740B5" w:rsidR="00D502CD" w:rsidRPr="00E122DD" w:rsidRDefault="00E122DD" w:rsidP="00F14A71">
      <w:pPr>
        <w:pStyle w:val="a1"/>
        <w:numPr>
          <w:ilvl w:val="0"/>
          <w:numId w:val="0"/>
        </w:numPr>
        <w:spacing w:before="156" w:after="156"/>
        <w:outlineLvl w:val="3"/>
        <w:rPr>
          <w:rFonts w:hAnsi="黑体"/>
        </w:rPr>
      </w:pPr>
      <w:bookmarkStart w:id="182" w:name="_Toc22741217"/>
      <w:r>
        <w:rPr>
          <w:rFonts w:hAnsi="黑体"/>
        </w:rPr>
        <w:t>5</w:t>
      </w:r>
      <w:r w:rsidR="00736D2C" w:rsidRPr="00E122DD">
        <w:rPr>
          <w:rFonts w:hAnsi="黑体"/>
        </w:rPr>
        <w:t>.</w:t>
      </w:r>
      <w:r w:rsidR="00A17715" w:rsidRPr="00E122DD">
        <w:rPr>
          <w:rFonts w:hAnsi="黑体" w:hint="eastAsia"/>
        </w:rPr>
        <w:t>1.</w:t>
      </w:r>
      <w:r w:rsidR="00736D2C" w:rsidRPr="00E122DD">
        <w:rPr>
          <w:rFonts w:hAnsi="黑体"/>
        </w:rPr>
        <w:t>6</w:t>
      </w:r>
      <w:r w:rsidR="00FD66DD" w:rsidRPr="00E122DD">
        <w:rPr>
          <w:rFonts w:hAnsi="黑体" w:hint="eastAsia"/>
        </w:rPr>
        <w:t xml:space="preserve">　</w:t>
      </w:r>
      <w:r w:rsidR="00736D2C" w:rsidRPr="00E122DD">
        <w:rPr>
          <w:rFonts w:hAnsi="黑体" w:hint="eastAsia"/>
        </w:rPr>
        <w:t>维护</w:t>
      </w:r>
      <w:bookmarkEnd w:id="182"/>
    </w:p>
    <w:p w14:paraId="0C12D284" w14:textId="385BAABE" w:rsidR="00D502CD" w:rsidRPr="00507284" w:rsidRDefault="00736D2C">
      <w:pPr>
        <w:ind w:firstLine="420"/>
      </w:pPr>
      <w:r w:rsidRPr="00507284">
        <w:rPr>
          <w:rFonts w:hint="eastAsia"/>
        </w:rPr>
        <w:lastRenderedPageBreak/>
        <w:t>本</w:t>
      </w:r>
      <w:r w:rsidR="00045657">
        <w:rPr>
          <w:rFonts w:hint="eastAsia"/>
        </w:rPr>
        <w:t>项</w:t>
      </w:r>
      <w:r w:rsidR="00096F7F" w:rsidRPr="00507284">
        <w:rPr>
          <w:rFonts w:hint="eastAsia"/>
        </w:rPr>
        <w:t>测试</w:t>
      </w:r>
      <w:r w:rsidRPr="00507284">
        <w:rPr>
          <w:rFonts w:hint="eastAsia"/>
        </w:rPr>
        <w:t>包括：</w:t>
      </w:r>
    </w:p>
    <w:p w14:paraId="594A041C" w14:textId="7C1F38D7" w:rsidR="00D502CD" w:rsidRPr="00507284" w:rsidRDefault="00736D2C" w:rsidP="004D3AE9">
      <w:pPr>
        <w:pStyle w:val="12"/>
        <w:numPr>
          <w:ilvl w:val="0"/>
          <w:numId w:val="11"/>
        </w:numPr>
        <w:ind w:firstLineChars="0"/>
      </w:pPr>
      <w:r w:rsidRPr="00507284">
        <w:rPr>
          <w:rFonts w:hint="eastAsia"/>
        </w:rPr>
        <w:t>检查</w:t>
      </w:r>
      <w:r w:rsidR="00C35851" w:rsidRPr="00507284">
        <w:rPr>
          <w:rFonts w:hint="eastAsia"/>
        </w:rPr>
        <w:t>办公设备</w:t>
      </w:r>
      <w:r w:rsidR="00516E5D">
        <w:rPr>
          <w:rFonts w:hint="eastAsia"/>
        </w:rPr>
        <w:t>的测试和维护接口，测试</w:t>
      </w:r>
      <w:r w:rsidRPr="00507284">
        <w:rPr>
          <w:rFonts w:hint="eastAsia"/>
        </w:rPr>
        <w:t>管理员</w:t>
      </w:r>
      <w:r w:rsidR="004E4826" w:rsidRPr="00507284">
        <w:rPr>
          <w:rFonts w:hint="eastAsia"/>
        </w:rPr>
        <w:t>能</w:t>
      </w:r>
      <w:r w:rsidRPr="00507284">
        <w:rPr>
          <w:rFonts w:hint="eastAsia"/>
        </w:rPr>
        <w:t>否对</w:t>
      </w:r>
      <w:r w:rsidR="00C35851" w:rsidRPr="00507284">
        <w:rPr>
          <w:rFonts w:hint="eastAsia"/>
        </w:rPr>
        <w:t>办公设备</w:t>
      </w:r>
      <w:r w:rsidRPr="00507284">
        <w:rPr>
          <w:rFonts w:hint="eastAsia"/>
        </w:rPr>
        <w:t>的</w:t>
      </w:r>
      <w:r w:rsidR="00666C5A">
        <w:rPr>
          <w:rFonts w:hint="eastAsia"/>
        </w:rPr>
        <w:t>软件</w:t>
      </w:r>
      <w:r w:rsidRPr="00507284">
        <w:rPr>
          <w:rFonts w:hint="eastAsia"/>
        </w:rPr>
        <w:t>维护操作进行权限限制，验证</w:t>
      </w:r>
      <w:r w:rsidR="00183789" w:rsidRPr="00507284">
        <w:rPr>
          <w:rFonts w:hint="eastAsia"/>
        </w:rPr>
        <w:t>普通用户</w:t>
      </w:r>
      <w:r w:rsidRPr="00507284">
        <w:rPr>
          <w:rFonts w:hint="eastAsia"/>
        </w:rPr>
        <w:t>是否只有在管理员</w:t>
      </w:r>
      <w:r w:rsidR="004E4826" w:rsidRPr="00507284">
        <w:rPr>
          <w:rFonts w:hint="eastAsia"/>
        </w:rPr>
        <w:t>授权</w:t>
      </w:r>
      <w:r w:rsidRPr="00507284">
        <w:rPr>
          <w:rFonts w:hint="eastAsia"/>
        </w:rPr>
        <w:t>的情况下才能对</w:t>
      </w:r>
      <w:r w:rsidR="00C35851" w:rsidRPr="00507284">
        <w:rPr>
          <w:rFonts w:hint="eastAsia"/>
        </w:rPr>
        <w:t>办公设备</w:t>
      </w:r>
      <w:r w:rsidR="00666C5A">
        <w:rPr>
          <w:rFonts w:hint="eastAsia"/>
        </w:rPr>
        <w:t>的软件</w:t>
      </w:r>
      <w:r w:rsidRPr="00507284">
        <w:rPr>
          <w:rFonts w:hint="eastAsia"/>
        </w:rPr>
        <w:t>进行更新、升级、修改和删除等操作</w:t>
      </w:r>
      <w:r w:rsidR="006A6310" w:rsidRPr="00507284">
        <w:rPr>
          <w:rFonts w:hint="eastAsia"/>
        </w:rPr>
        <w:t>；</w:t>
      </w:r>
    </w:p>
    <w:p w14:paraId="078C9E36" w14:textId="4B749A18" w:rsidR="00D502CD" w:rsidRPr="00507284" w:rsidRDefault="004C7752" w:rsidP="004D3AE9">
      <w:pPr>
        <w:pStyle w:val="12"/>
        <w:numPr>
          <w:ilvl w:val="0"/>
          <w:numId w:val="11"/>
        </w:numPr>
        <w:ind w:firstLineChars="0"/>
      </w:pPr>
      <w:r>
        <w:rPr>
          <w:rFonts w:hint="eastAsia"/>
        </w:rPr>
        <w:t>检查</w:t>
      </w:r>
      <w:r w:rsidR="00736D2C" w:rsidRPr="00507284">
        <w:rPr>
          <w:rFonts w:hint="eastAsia"/>
        </w:rPr>
        <w:t>产品文档，查看是否具有</w:t>
      </w:r>
      <w:r w:rsidR="00DB4710">
        <w:rPr>
          <w:rFonts w:hint="eastAsia"/>
        </w:rPr>
        <w:t>全局</w:t>
      </w:r>
      <w:r w:rsidR="00736D2C" w:rsidRPr="00507284">
        <w:rPr>
          <w:rFonts w:hint="eastAsia"/>
        </w:rPr>
        <w:t>复位</w:t>
      </w:r>
      <w:r w:rsidR="008C0953">
        <w:rPr>
          <w:rFonts w:hint="eastAsia"/>
        </w:rPr>
        <w:t>或各</w:t>
      </w:r>
      <w:r w:rsidR="00DB4710">
        <w:rPr>
          <w:rFonts w:hint="eastAsia"/>
        </w:rPr>
        <w:t>功能</w:t>
      </w:r>
      <w:r w:rsidR="00A57259">
        <w:rPr>
          <w:rFonts w:hint="eastAsia"/>
        </w:rPr>
        <w:t>模块复位</w:t>
      </w:r>
      <w:r w:rsidR="00164E45">
        <w:rPr>
          <w:rFonts w:hint="eastAsia"/>
        </w:rPr>
        <w:t>的</w:t>
      </w:r>
      <w:r w:rsidR="00A57259">
        <w:rPr>
          <w:rFonts w:hint="eastAsia"/>
        </w:rPr>
        <w:t>功能</w:t>
      </w:r>
      <w:r w:rsidR="00164E45">
        <w:rPr>
          <w:rFonts w:hint="eastAsia"/>
        </w:rPr>
        <w:t>，</w:t>
      </w:r>
      <w:r w:rsidR="00A57259">
        <w:rPr>
          <w:rFonts w:hint="eastAsia"/>
        </w:rPr>
        <w:t>检查办公设备</w:t>
      </w:r>
      <w:r w:rsidR="00DB4710">
        <w:rPr>
          <w:rFonts w:hint="eastAsia"/>
        </w:rPr>
        <w:t>是否具有</w:t>
      </w:r>
      <w:r w:rsidR="004E4826" w:rsidRPr="00507284">
        <w:rPr>
          <w:rFonts w:hint="eastAsia"/>
        </w:rPr>
        <w:t>快速删除设备上存储的所有用户数据和安全功能数据的功能</w:t>
      </w:r>
      <w:r w:rsidR="00736D2C" w:rsidRPr="00507284">
        <w:rPr>
          <w:rFonts w:hint="eastAsia"/>
        </w:rPr>
        <w:t>，</w:t>
      </w:r>
      <w:r w:rsidR="004E4826" w:rsidRPr="00507284">
        <w:rPr>
          <w:rFonts w:hint="eastAsia"/>
        </w:rPr>
        <w:t>并测试对应功能的可用性</w:t>
      </w:r>
      <w:r w:rsidR="006A6310" w:rsidRPr="00507284">
        <w:rPr>
          <w:rFonts w:hint="eastAsia"/>
        </w:rPr>
        <w:t>。</w:t>
      </w:r>
    </w:p>
    <w:p w14:paraId="6A1E81E1" w14:textId="55E26FD4" w:rsidR="00D502CD" w:rsidRPr="00E122DD" w:rsidRDefault="00E122DD" w:rsidP="00F14A71">
      <w:pPr>
        <w:pStyle w:val="a1"/>
        <w:numPr>
          <w:ilvl w:val="0"/>
          <w:numId w:val="0"/>
        </w:numPr>
        <w:spacing w:before="156" w:after="156"/>
        <w:outlineLvl w:val="3"/>
        <w:rPr>
          <w:rFonts w:hAnsi="黑体"/>
        </w:rPr>
      </w:pPr>
      <w:bookmarkStart w:id="183" w:name="_Toc22741218"/>
      <w:r>
        <w:rPr>
          <w:rFonts w:hAnsi="黑体"/>
        </w:rPr>
        <w:t>5</w:t>
      </w:r>
      <w:r w:rsidR="00736D2C" w:rsidRPr="00E122DD">
        <w:rPr>
          <w:rFonts w:hAnsi="黑体"/>
        </w:rPr>
        <w:t>.</w:t>
      </w:r>
      <w:r w:rsidR="00A17715" w:rsidRPr="00E122DD">
        <w:rPr>
          <w:rFonts w:hAnsi="黑体" w:hint="eastAsia"/>
        </w:rPr>
        <w:t>1.</w:t>
      </w:r>
      <w:r w:rsidR="00736D2C" w:rsidRPr="00E122DD">
        <w:rPr>
          <w:rFonts w:hAnsi="黑体"/>
        </w:rPr>
        <w:t>7</w:t>
      </w:r>
      <w:r w:rsidR="00FD66DD" w:rsidRPr="00E122DD">
        <w:rPr>
          <w:rFonts w:hAnsi="黑体" w:hint="eastAsia"/>
        </w:rPr>
        <w:t xml:space="preserve">　</w:t>
      </w:r>
      <w:r w:rsidR="00736D2C" w:rsidRPr="00E122DD">
        <w:rPr>
          <w:rFonts w:hAnsi="黑体" w:hint="eastAsia"/>
        </w:rPr>
        <w:t>会话</w:t>
      </w:r>
      <w:bookmarkEnd w:id="183"/>
    </w:p>
    <w:p w14:paraId="037F8438" w14:textId="65712335" w:rsidR="00D502CD" w:rsidRPr="00507284" w:rsidRDefault="00736D2C" w:rsidP="00295ABD">
      <w:pPr>
        <w:pStyle w:val="12"/>
      </w:pPr>
      <w:r w:rsidRPr="00507284">
        <w:rPr>
          <w:rFonts w:hint="eastAsia"/>
        </w:rPr>
        <w:t>从本地或远程登录</w:t>
      </w:r>
      <w:r w:rsidR="00C35851" w:rsidRPr="00507284">
        <w:rPr>
          <w:rFonts w:hint="eastAsia"/>
        </w:rPr>
        <w:t>办公设备</w:t>
      </w:r>
      <w:r w:rsidRPr="00507284">
        <w:rPr>
          <w:rFonts w:hint="eastAsia"/>
        </w:rPr>
        <w:t>，</w:t>
      </w:r>
      <w:r w:rsidR="00207D0D">
        <w:rPr>
          <w:rFonts w:hint="eastAsia"/>
        </w:rPr>
        <w:t>当</w:t>
      </w:r>
      <w:r w:rsidRPr="00507284">
        <w:rPr>
          <w:rFonts w:hint="eastAsia"/>
        </w:rPr>
        <w:t>登录用户在静默状态规定的时间</w:t>
      </w:r>
      <w:r w:rsidR="00207D0D">
        <w:rPr>
          <w:rFonts w:hint="eastAsia"/>
        </w:rPr>
        <w:t>无</w:t>
      </w:r>
      <w:r w:rsidR="00EC595A">
        <w:rPr>
          <w:rFonts w:hint="eastAsia"/>
        </w:rPr>
        <w:t>操作</w:t>
      </w:r>
      <w:r w:rsidR="00207D0D">
        <w:rPr>
          <w:rFonts w:hint="eastAsia"/>
        </w:rPr>
        <w:t>时</w:t>
      </w:r>
      <w:r w:rsidRPr="00507284">
        <w:rPr>
          <w:rFonts w:hint="eastAsia"/>
        </w:rPr>
        <w:t>，检查</w:t>
      </w:r>
      <w:r w:rsidR="00C35851" w:rsidRPr="00507284">
        <w:rPr>
          <w:rFonts w:hint="eastAsia"/>
        </w:rPr>
        <w:t>办公设备</w:t>
      </w:r>
      <w:r w:rsidRPr="00507284">
        <w:rPr>
          <w:rFonts w:hint="eastAsia"/>
        </w:rPr>
        <w:t>是否会自动终止交互会话。</w:t>
      </w:r>
    </w:p>
    <w:p w14:paraId="55F2058D" w14:textId="3629CBA3" w:rsidR="00D502CD" w:rsidRPr="006F352B" w:rsidRDefault="006F352B" w:rsidP="00F14A71">
      <w:pPr>
        <w:pStyle w:val="a1"/>
        <w:numPr>
          <w:ilvl w:val="0"/>
          <w:numId w:val="0"/>
        </w:numPr>
        <w:spacing w:before="156" w:after="156"/>
        <w:outlineLvl w:val="3"/>
        <w:rPr>
          <w:rFonts w:hAnsi="黑体"/>
        </w:rPr>
      </w:pPr>
      <w:bookmarkStart w:id="184" w:name="_Toc22741219"/>
      <w:r>
        <w:rPr>
          <w:rFonts w:hAnsi="黑体"/>
        </w:rPr>
        <w:t>5</w:t>
      </w:r>
      <w:r w:rsidR="00736D2C" w:rsidRPr="006F352B">
        <w:rPr>
          <w:rFonts w:hAnsi="黑体"/>
        </w:rPr>
        <w:t>.</w:t>
      </w:r>
      <w:r w:rsidR="00A17715" w:rsidRPr="006F352B">
        <w:rPr>
          <w:rFonts w:hAnsi="黑体" w:hint="eastAsia"/>
        </w:rPr>
        <w:t>1.</w:t>
      </w:r>
      <w:r w:rsidR="00736D2C" w:rsidRPr="006F352B">
        <w:rPr>
          <w:rFonts w:hAnsi="黑体"/>
        </w:rPr>
        <w:t>8</w:t>
      </w:r>
      <w:r w:rsidR="00FD66DD" w:rsidRPr="006F352B">
        <w:rPr>
          <w:rFonts w:hAnsi="黑体" w:hint="eastAsia"/>
        </w:rPr>
        <w:t xml:space="preserve">　</w:t>
      </w:r>
      <w:r w:rsidR="00736D2C" w:rsidRPr="006F352B">
        <w:rPr>
          <w:rFonts w:hAnsi="黑体" w:hint="eastAsia"/>
        </w:rPr>
        <w:t>可移动非易失性存储</w:t>
      </w:r>
      <w:bookmarkEnd w:id="184"/>
    </w:p>
    <w:p w14:paraId="49D25790" w14:textId="2F95B5D9" w:rsidR="00D502CD" w:rsidRPr="00507284" w:rsidRDefault="00736D2C">
      <w:pPr>
        <w:ind w:firstLine="420"/>
      </w:pPr>
      <w:r w:rsidRPr="00507284">
        <w:rPr>
          <w:rFonts w:hint="eastAsia"/>
        </w:rPr>
        <w:t>本</w:t>
      </w:r>
      <w:r w:rsidR="00F508A0">
        <w:rPr>
          <w:rFonts w:hint="eastAsia"/>
        </w:rPr>
        <w:t>项</w:t>
      </w:r>
      <w:r w:rsidR="00D21E00" w:rsidRPr="00507284">
        <w:rPr>
          <w:rFonts w:hint="eastAsia"/>
        </w:rPr>
        <w:t>测试</w:t>
      </w:r>
      <w:r w:rsidRPr="00507284">
        <w:rPr>
          <w:rFonts w:hint="eastAsia"/>
        </w:rPr>
        <w:t>包括：</w:t>
      </w:r>
    </w:p>
    <w:p w14:paraId="3CA5EAB4" w14:textId="0C8C610B" w:rsidR="00D502CD" w:rsidRPr="00507284" w:rsidRDefault="00736D2C" w:rsidP="004D3AE9">
      <w:pPr>
        <w:pStyle w:val="Default"/>
        <w:numPr>
          <w:ilvl w:val="0"/>
          <w:numId w:val="12"/>
        </w:numPr>
        <w:rPr>
          <w:sz w:val="21"/>
          <w:szCs w:val="21"/>
        </w:rPr>
      </w:pPr>
      <w:r w:rsidRPr="00507284">
        <w:rPr>
          <w:rFonts w:hint="eastAsia"/>
          <w:sz w:val="21"/>
          <w:szCs w:val="21"/>
        </w:rPr>
        <w:t>检查</w:t>
      </w:r>
      <w:r w:rsidR="00312181" w:rsidRPr="00507284">
        <w:rPr>
          <w:rFonts w:hint="eastAsia"/>
          <w:sz w:val="21"/>
          <w:szCs w:val="21"/>
        </w:rPr>
        <w:t>可</w:t>
      </w:r>
      <w:r w:rsidRPr="00507284">
        <w:rPr>
          <w:rFonts w:hint="eastAsia"/>
          <w:sz w:val="21"/>
          <w:szCs w:val="21"/>
        </w:rPr>
        <w:t>移动非易失性存储装置</w:t>
      </w:r>
      <w:r w:rsidR="00312181" w:rsidRPr="00507284">
        <w:rPr>
          <w:rFonts w:hint="eastAsia"/>
          <w:sz w:val="21"/>
          <w:szCs w:val="21"/>
        </w:rPr>
        <w:t>的</w:t>
      </w:r>
      <w:r w:rsidRPr="00507284">
        <w:rPr>
          <w:rFonts w:hint="eastAsia"/>
          <w:sz w:val="21"/>
          <w:szCs w:val="21"/>
        </w:rPr>
        <w:t>数据</w:t>
      </w:r>
      <w:r w:rsidR="00312181" w:rsidRPr="00507284">
        <w:rPr>
          <w:rFonts w:hint="eastAsia"/>
          <w:sz w:val="21"/>
          <w:szCs w:val="21"/>
        </w:rPr>
        <w:t>存储是否采取了</w:t>
      </w:r>
      <w:r w:rsidRPr="00507284">
        <w:rPr>
          <w:rFonts w:hint="eastAsia"/>
          <w:sz w:val="21"/>
          <w:szCs w:val="21"/>
        </w:rPr>
        <w:t>安全性措施</w:t>
      </w:r>
      <w:r w:rsidR="00C63001">
        <w:rPr>
          <w:rFonts w:hint="eastAsia"/>
          <w:sz w:val="21"/>
          <w:szCs w:val="21"/>
        </w:rPr>
        <w:t>，对用户数据、安全功能数据等进行防护</w:t>
      </w:r>
      <w:r w:rsidR="003D4189" w:rsidRPr="00507284">
        <w:rPr>
          <w:rFonts w:hint="eastAsia"/>
          <w:sz w:val="21"/>
          <w:szCs w:val="21"/>
        </w:rPr>
        <w:t>；</w:t>
      </w:r>
    </w:p>
    <w:p w14:paraId="4429C3FF" w14:textId="57221724" w:rsidR="00D502CD" w:rsidRPr="00507284" w:rsidRDefault="00736D2C" w:rsidP="004D3AE9">
      <w:pPr>
        <w:pStyle w:val="Default"/>
        <w:numPr>
          <w:ilvl w:val="0"/>
          <w:numId w:val="12"/>
        </w:numPr>
        <w:rPr>
          <w:sz w:val="21"/>
          <w:szCs w:val="21"/>
        </w:rPr>
      </w:pPr>
      <w:r w:rsidRPr="00507284">
        <w:rPr>
          <w:rFonts w:hint="eastAsia"/>
          <w:sz w:val="21"/>
          <w:szCs w:val="21"/>
        </w:rPr>
        <w:t>查看移动非易失性存储装置的数据结构</w:t>
      </w:r>
      <w:r w:rsidR="0083116B">
        <w:rPr>
          <w:rFonts w:hint="eastAsia"/>
          <w:sz w:val="21"/>
          <w:szCs w:val="21"/>
        </w:rPr>
        <w:t>，包括存储地址、存储内容、存储空间长度等</w:t>
      </w:r>
      <w:r w:rsidRPr="00507284">
        <w:rPr>
          <w:rFonts w:hint="eastAsia"/>
          <w:sz w:val="21"/>
          <w:szCs w:val="21"/>
        </w:rPr>
        <w:t>是否公开</w:t>
      </w:r>
      <w:r w:rsidR="003D4189" w:rsidRPr="00507284">
        <w:rPr>
          <w:rFonts w:hint="eastAsia"/>
          <w:sz w:val="21"/>
          <w:szCs w:val="21"/>
        </w:rPr>
        <w:t>；</w:t>
      </w:r>
    </w:p>
    <w:p w14:paraId="1150E7DB" w14:textId="2FC52483" w:rsidR="00D502CD" w:rsidRPr="00507284" w:rsidRDefault="008E2AAD" w:rsidP="004D3AE9">
      <w:pPr>
        <w:pStyle w:val="Default"/>
        <w:numPr>
          <w:ilvl w:val="0"/>
          <w:numId w:val="12"/>
        </w:numPr>
        <w:rPr>
          <w:sz w:val="21"/>
          <w:szCs w:val="21"/>
        </w:rPr>
      </w:pPr>
      <w:r>
        <w:rPr>
          <w:rFonts w:hint="eastAsia"/>
          <w:sz w:val="21"/>
          <w:szCs w:val="21"/>
        </w:rPr>
        <w:t>测试</w:t>
      </w:r>
      <w:r w:rsidR="00736D2C" w:rsidRPr="00507284">
        <w:rPr>
          <w:rFonts w:hint="eastAsia"/>
          <w:sz w:val="21"/>
          <w:szCs w:val="21"/>
        </w:rPr>
        <w:t>移动非易失性存储装置是否通过公开的接口协议</w:t>
      </w:r>
      <w:r w:rsidR="00626AD9">
        <w:rPr>
          <w:rFonts w:hint="eastAsia"/>
          <w:sz w:val="21"/>
          <w:szCs w:val="21"/>
        </w:rPr>
        <w:t>，例如，</w:t>
      </w:r>
      <w:r w:rsidR="00626AD9">
        <w:rPr>
          <w:rFonts w:hint="eastAsia"/>
          <w:sz w:val="21"/>
          <w:szCs w:val="21"/>
        </w:rPr>
        <w:t>S</w:t>
      </w:r>
      <w:r w:rsidR="00626AD9">
        <w:rPr>
          <w:sz w:val="21"/>
          <w:szCs w:val="21"/>
        </w:rPr>
        <w:t>PI</w:t>
      </w:r>
      <w:r w:rsidR="00626AD9">
        <w:rPr>
          <w:rFonts w:hint="eastAsia"/>
          <w:sz w:val="21"/>
          <w:szCs w:val="21"/>
        </w:rPr>
        <w:t>、</w:t>
      </w:r>
      <w:r w:rsidR="00626AD9">
        <w:rPr>
          <w:rFonts w:hint="eastAsia"/>
          <w:sz w:val="21"/>
          <w:szCs w:val="21"/>
        </w:rPr>
        <w:t>I</w:t>
      </w:r>
      <w:r w:rsidR="00626AD9" w:rsidRPr="00F14A71">
        <w:rPr>
          <w:sz w:val="21"/>
          <w:szCs w:val="21"/>
          <w:vertAlign w:val="superscript"/>
        </w:rPr>
        <w:t>2</w:t>
      </w:r>
      <w:r w:rsidR="00626AD9">
        <w:rPr>
          <w:sz w:val="21"/>
          <w:szCs w:val="21"/>
        </w:rPr>
        <w:t>C</w:t>
      </w:r>
      <w:r w:rsidR="00626AD9">
        <w:rPr>
          <w:rFonts w:hint="eastAsia"/>
          <w:sz w:val="21"/>
          <w:szCs w:val="21"/>
        </w:rPr>
        <w:t>等，</w:t>
      </w:r>
      <w:r w:rsidR="00736D2C" w:rsidRPr="00507284">
        <w:rPr>
          <w:rFonts w:hint="eastAsia"/>
          <w:sz w:val="21"/>
          <w:szCs w:val="21"/>
        </w:rPr>
        <w:t>与</w:t>
      </w:r>
      <w:r w:rsidR="00C35851" w:rsidRPr="00507284">
        <w:rPr>
          <w:rFonts w:hint="eastAsia"/>
          <w:sz w:val="21"/>
          <w:szCs w:val="21"/>
        </w:rPr>
        <w:t>办公设备</w:t>
      </w:r>
      <w:r w:rsidR="00736D2C" w:rsidRPr="00507284">
        <w:rPr>
          <w:rFonts w:hint="eastAsia"/>
          <w:sz w:val="21"/>
          <w:szCs w:val="21"/>
        </w:rPr>
        <w:t>主机进行数据交换</w:t>
      </w:r>
      <w:r w:rsidR="003D4189" w:rsidRPr="00507284">
        <w:rPr>
          <w:rFonts w:hint="eastAsia"/>
          <w:sz w:val="21"/>
          <w:szCs w:val="21"/>
        </w:rPr>
        <w:t>；</w:t>
      </w:r>
    </w:p>
    <w:p w14:paraId="67DB6458" w14:textId="2E977A73" w:rsidR="00D502CD" w:rsidRPr="00507284" w:rsidRDefault="00626AD9" w:rsidP="004D3AE9">
      <w:pPr>
        <w:pStyle w:val="Default"/>
        <w:numPr>
          <w:ilvl w:val="0"/>
          <w:numId w:val="12"/>
        </w:numPr>
        <w:rPr>
          <w:sz w:val="21"/>
          <w:szCs w:val="21"/>
        </w:rPr>
      </w:pPr>
      <w:r>
        <w:rPr>
          <w:rFonts w:hint="eastAsia"/>
          <w:sz w:val="21"/>
          <w:szCs w:val="21"/>
        </w:rPr>
        <w:t>查看</w:t>
      </w:r>
      <w:r w:rsidR="00736D2C" w:rsidRPr="00507284">
        <w:rPr>
          <w:rFonts w:hint="eastAsia"/>
          <w:sz w:val="21"/>
          <w:szCs w:val="21"/>
        </w:rPr>
        <w:t>产品文档是否明确标识移动非易失性存储装置的存储容量</w:t>
      </w:r>
      <w:r w:rsidR="003D4189" w:rsidRPr="00507284">
        <w:rPr>
          <w:rFonts w:hint="eastAsia"/>
          <w:sz w:val="21"/>
          <w:szCs w:val="21"/>
        </w:rPr>
        <w:t>；</w:t>
      </w:r>
    </w:p>
    <w:p w14:paraId="66A56F1D" w14:textId="32479F10" w:rsidR="00D502CD" w:rsidRPr="00507284" w:rsidRDefault="00F96864" w:rsidP="004D3AE9">
      <w:pPr>
        <w:pStyle w:val="Default"/>
        <w:numPr>
          <w:ilvl w:val="0"/>
          <w:numId w:val="12"/>
        </w:numPr>
      </w:pPr>
      <w:r>
        <w:rPr>
          <w:rFonts w:hint="eastAsia"/>
          <w:sz w:val="21"/>
          <w:szCs w:val="21"/>
        </w:rPr>
        <w:t>测试</w:t>
      </w:r>
      <w:r w:rsidR="00C35851" w:rsidRPr="00507284">
        <w:rPr>
          <w:rFonts w:hint="eastAsia"/>
          <w:sz w:val="21"/>
          <w:szCs w:val="21"/>
        </w:rPr>
        <w:t>办公设备</w:t>
      </w:r>
      <w:r w:rsidR="00736D2C" w:rsidRPr="00507284">
        <w:rPr>
          <w:rFonts w:hint="eastAsia"/>
          <w:sz w:val="21"/>
          <w:szCs w:val="21"/>
        </w:rPr>
        <w:t>中的可移动非易失性存储装置，是否可对存储的数据（用户数据和安全功能数据）进行完整性检查。</w:t>
      </w:r>
    </w:p>
    <w:p w14:paraId="145E09D6" w14:textId="2B9FD373" w:rsidR="00D502CD" w:rsidRPr="004733D6" w:rsidRDefault="004733D6" w:rsidP="00F14A71">
      <w:pPr>
        <w:pStyle w:val="a1"/>
        <w:numPr>
          <w:ilvl w:val="0"/>
          <w:numId w:val="0"/>
        </w:numPr>
        <w:spacing w:before="156" w:after="156"/>
        <w:outlineLvl w:val="3"/>
        <w:rPr>
          <w:rFonts w:hAnsi="黑体"/>
        </w:rPr>
      </w:pPr>
      <w:bookmarkStart w:id="185" w:name="_Toc22741220"/>
      <w:r>
        <w:rPr>
          <w:rFonts w:hAnsi="黑体"/>
        </w:rPr>
        <w:t>5</w:t>
      </w:r>
      <w:r w:rsidR="00736D2C" w:rsidRPr="004733D6">
        <w:rPr>
          <w:rFonts w:hAnsi="黑体"/>
        </w:rPr>
        <w:t>.</w:t>
      </w:r>
      <w:r w:rsidR="00A17715" w:rsidRPr="004733D6">
        <w:rPr>
          <w:rFonts w:hAnsi="黑体" w:hint="eastAsia"/>
        </w:rPr>
        <w:t>1.</w:t>
      </w:r>
      <w:r w:rsidR="00736D2C" w:rsidRPr="004733D6">
        <w:rPr>
          <w:rFonts w:hAnsi="黑体"/>
        </w:rPr>
        <w:t>9</w:t>
      </w:r>
      <w:r w:rsidR="00FD66DD" w:rsidRPr="004733D6">
        <w:rPr>
          <w:rFonts w:hAnsi="黑体" w:hint="eastAsia"/>
        </w:rPr>
        <w:t xml:space="preserve">　</w:t>
      </w:r>
      <w:r w:rsidR="00736D2C" w:rsidRPr="004733D6">
        <w:rPr>
          <w:rFonts w:hAnsi="黑体" w:hint="eastAsia"/>
        </w:rPr>
        <w:t>密码要求</w:t>
      </w:r>
      <w:bookmarkEnd w:id="185"/>
    </w:p>
    <w:p w14:paraId="583ED9DC" w14:textId="69326ABC" w:rsidR="00D502CD" w:rsidRDefault="00D478E3" w:rsidP="000D4A5D">
      <w:pPr>
        <w:ind w:firstLineChars="200" w:firstLine="420"/>
      </w:pPr>
      <w:r>
        <w:rPr>
          <w:rFonts w:hint="eastAsia"/>
        </w:rPr>
        <w:t>查看</w:t>
      </w:r>
      <w:r w:rsidR="00C35851" w:rsidRPr="00507284">
        <w:rPr>
          <w:rFonts w:hint="eastAsia"/>
        </w:rPr>
        <w:t>办公设备</w:t>
      </w:r>
      <w:r w:rsidR="00736D2C" w:rsidRPr="00507284">
        <w:rPr>
          <w:rFonts w:hint="eastAsia"/>
        </w:rPr>
        <w:t>供应方提供的产品文档，确认密码技术的使用及管理是否遵照国家密码管理的相关规定。</w:t>
      </w:r>
    </w:p>
    <w:p w14:paraId="4F9CCE0C" w14:textId="2FC7624C" w:rsidR="00A17715" w:rsidRPr="00D2421A" w:rsidRDefault="00D2421A" w:rsidP="00B93CC2">
      <w:pPr>
        <w:pStyle w:val="a1"/>
        <w:numPr>
          <w:ilvl w:val="0"/>
          <w:numId w:val="0"/>
        </w:numPr>
        <w:spacing w:before="156" w:after="156"/>
        <w:rPr>
          <w:rFonts w:hAnsi="黑体"/>
        </w:rPr>
      </w:pPr>
      <w:bookmarkStart w:id="186" w:name="_Toc22741221"/>
      <w:r>
        <w:rPr>
          <w:rFonts w:hAnsi="黑体"/>
        </w:rPr>
        <w:t>5</w:t>
      </w:r>
      <w:r w:rsidR="00A17715" w:rsidRPr="00D2421A">
        <w:rPr>
          <w:rFonts w:hAnsi="黑体"/>
        </w:rPr>
        <w:t>.2</w:t>
      </w:r>
      <w:r w:rsidR="00A17715" w:rsidRPr="00D2421A">
        <w:rPr>
          <w:rFonts w:hAnsi="黑体" w:hint="eastAsia"/>
        </w:rPr>
        <w:t xml:space="preserve">　安全管理功能要求测试</w:t>
      </w:r>
      <w:bookmarkEnd w:id="186"/>
    </w:p>
    <w:p w14:paraId="064A7BA7" w14:textId="1DE5F424" w:rsidR="00D502CD" w:rsidRPr="00D2421A" w:rsidRDefault="00D2421A" w:rsidP="00F14A71">
      <w:pPr>
        <w:pStyle w:val="a1"/>
        <w:numPr>
          <w:ilvl w:val="0"/>
          <w:numId w:val="0"/>
        </w:numPr>
        <w:spacing w:before="156" w:after="156"/>
        <w:outlineLvl w:val="3"/>
        <w:rPr>
          <w:rFonts w:hAnsi="黑体"/>
        </w:rPr>
      </w:pPr>
      <w:bookmarkStart w:id="187" w:name="_Toc22741222"/>
      <w:r>
        <w:rPr>
          <w:rFonts w:hAnsi="黑体"/>
        </w:rPr>
        <w:t>5</w:t>
      </w:r>
      <w:r w:rsidR="00736D2C" w:rsidRPr="00D2421A">
        <w:rPr>
          <w:rFonts w:hAnsi="黑体"/>
        </w:rPr>
        <w:t>.</w:t>
      </w:r>
      <w:r w:rsidR="00A17715" w:rsidRPr="00D2421A">
        <w:rPr>
          <w:rFonts w:hAnsi="黑体" w:hint="eastAsia"/>
        </w:rPr>
        <w:t>2.1</w:t>
      </w:r>
      <w:r w:rsidR="00FD66DD" w:rsidRPr="00D2421A">
        <w:rPr>
          <w:rFonts w:hAnsi="黑体" w:hint="eastAsia"/>
        </w:rPr>
        <w:t xml:space="preserve">　</w:t>
      </w:r>
      <w:r w:rsidR="00736D2C" w:rsidRPr="00D2421A">
        <w:rPr>
          <w:rFonts w:hAnsi="黑体" w:hint="eastAsia"/>
        </w:rPr>
        <w:t>安全属性管理</w:t>
      </w:r>
      <w:bookmarkEnd w:id="187"/>
    </w:p>
    <w:p w14:paraId="04D7523F" w14:textId="139772B4" w:rsidR="00D502CD" w:rsidRPr="00507284" w:rsidRDefault="00736D2C">
      <w:pPr>
        <w:ind w:firstLine="420"/>
      </w:pPr>
      <w:r w:rsidRPr="00507284">
        <w:rPr>
          <w:rFonts w:hint="eastAsia"/>
        </w:rPr>
        <w:t>本</w:t>
      </w:r>
      <w:r w:rsidR="00B2320E">
        <w:rPr>
          <w:rFonts w:hint="eastAsia"/>
        </w:rPr>
        <w:t>项</w:t>
      </w:r>
      <w:r w:rsidR="00476E19" w:rsidRPr="00507284">
        <w:rPr>
          <w:rFonts w:hint="eastAsia"/>
        </w:rPr>
        <w:t>测试</w:t>
      </w:r>
      <w:r w:rsidRPr="00507284">
        <w:rPr>
          <w:rFonts w:hint="eastAsia"/>
        </w:rPr>
        <w:t>包括：</w:t>
      </w:r>
    </w:p>
    <w:p w14:paraId="30395EE3" w14:textId="50CEB2CC" w:rsidR="00D502CD" w:rsidRPr="00507284" w:rsidRDefault="00D478E3" w:rsidP="004D3AE9">
      <w:pPr>
        <w:pStyle w:val="12"/>
        <w:numPr>
          <w:ilvl w:val="0"/>
          <w:numId w:val="13"/>
        </w:numPr>
        <w:ind w:firstLineChars="0"/>
      </w:pPr>
      <w:r>
        <w:rPr>
          <w:rFonts w:hint="eastAsia"/>
        </w:rPr>
        <w:t>查看</w:t>
      </w:r>
      <w:r w:rsidR="00FD13E8">
        <w:rPr>
          <w:rFonts w:hint="eastAsia"/>
        </w:rPr>
        <w:t>产品文档是否说明</w:t>
      </w:r>
      <w:r w:rsidR="007F4B4A">
        <w:rPr>
          <w:rFonts w:hint="eastAsia"/>
        </w:rPr>
        <w:t>办公设备</w:t>
      </w:r>
      <w:r w:rsidR="00A75008">
        <w:rPr>
          <w:rFonts w:hint="eastAsia"/>
        </w:rPr>
        <w:t>具有初始化安全属性的功能；</w:t>
      </w:r>
      <w:r w:rsidR="00D86F4D">
        <w:rPr>
          <w:rFonts w:hint="eastAsia"/>
        </w:rPr>
        <w:t>复位</w:t>
      </w:r>
      <w:r w:rsidR="00FD13E8">
        <w:rPr>
          <w:rFonts w:hint="eastAsia"/>
        </w:rPr>
        <w:t>办公设备，</w:t>
      </w:r>
      <w:r w:rsidR="00736D2C" w:rsidRPr="00507284">
        <w:rPr>
          <w:rFonts w:hint="eastAsia"/>
        </w:rPr>
        <w:t>检查</w:t>
      </w:r>
      <w:r w:rsidR="00C35851" w:rsidRPr="00507284">
        <w:rPr>
          <w:rFonts w:hint="eastAsia"/>
        </w:rPr>
        <w:t>办公设备</w:t>
      </w:r>
      <w:r w:rsidR="00FD13E8">
        <w:rPr>
          <w:rFonts w:hint="eastAsia"/>
        </w:rPr>
        <w:t>是否</w:t>
      </w:r>
      <w:r w:rsidR="00E179EB">
        <w:rPr>
          <w:rFonts w:hint="eastAsia"/>
        </w:rPr>
        <w:t>恢复到</w:t>
      </w:r>
      <w:r w:rsidR="007F4B4A">
        <w:rPr>
          <w:rFonts w:hint="eastAsia"/>
        </w:rPr>
        <w:t>安全属性的</w:t>
      </w:r>
      <w:r w:rsidR="00E179EB">
        <w:rPr>
          <w:rFonts w:hint="eastAsia"/>
        </w:rPr>
        <w:t>默认值</w:t>
      </w:r>
      <w:r w:rsidR="003D4189" w:rsidRPr="00507284">
        <w:rPr>
          <w:rFonts w:hint="eastAsia"/>
        </w:rPr>
        <w:t>；</w:t>
      </w:r>
    </w:p>
    <w:p w14:paraId="23F9F41F" w14:textId="291CFBA7" w:rsidR="00D502CD" w:rsidRPr="00507284" w:rsidRDefault="00EF5798" w:rsidP="004D3AE9">
      <w:pPr>
        <w:pStyle w:val="12"/>
        <w:numPr>
          <w:ilvl w:val="0"/>
          <w:numId w:val="13"/>
        </w:numPr>
        <w:ind w:firstLineChars="0"/>
      </w:pPr>
      <w:r>
        <w:rPr>
          <w:rFonts w:hint="eastAsia"/>
        </w:rPr>
        <w:t>测试</w:t>
      </w:r>
      <w:r w:rsidR="00C35851" w:rsidRPr="00507284">
        <w:rPr>
          <w:rFonts w:hint="eastAsia"/>
        </w:rPr>
        <w:t>办公设备</w:t>
      </w:r>
      <w:r w:rsidR="00736D2C" w:rsidRPr="00507284">
        <w:rPr>
          <w:rFonts w:hint="eastAsia"/>
        </w:rPr>
        <w:t>是否</w:t>
      </w:r>
      <w:r>
        <w:rPr>
          <w:rFonts w:hint="eastAsia"/>
        </w:rPr>
        <w:t>限制普通</w:t>
      </w:r>
      <w:r w:rsidR="00736D2C" w:rsidRPr="00507284">
        <w:rPr>
          <w:rFonts w:hint="eastAsia"/>
        </w:rPr>
        <w:t>用户</w:t>
      </w:r>
      <w:r>
        <w:rPr>
          <w:rFonts w:hint="eastAsia"/>
        </w:rPr>
        <w:t>对</w:t>
      </w:r>
      <w:r w:rsidR="00736D2C" w:rsidRPr="00507284">
        <w:rPr>
          <w:rFonts w:hint="eastAsia"/>
        </w:rPr>
        <w:t>安全属性</w:t>
      </w:r>
      <w:r>
        <w:rPr>
          <w:rFonts w:hint="eastAsia"/>
        </w:rPr>
        <w:t>进行</w:t>
      </w:r>
      <w:r w:rsidR="00736D2C" w:rsidRPr="00507284">
        <w:rPr>
          <w:rFonts w:hint="eastAsia"/>
        </w:rPr>
        <w:t>初始化操作</w:t>
      </w:r>
      <w:r w:rsidR="003D4189" w:rsidRPr="00507284">
        <w:rPr>
          <w:rFonts w:hint="eastAsia"/>
        </w:rPr>
        <w:t>；</w:t>
      </w:r>
    </w:p>
    <w:p w14:paraId="471711F1" w14:textId="19F0B092" w:rsidR="00D502CD" w:rsidRPr="00507284" w:rsidRDefault="00D824A3" w:rsidP="004D3AE9">
      <w:pPr>
        <w:pStyle w:val="12"/>
        <w:numPr>
          <w:ilvl w:val="0"/>
          <w:numId w:val="13"/>
        </w:numPr>
        <w:ind w:firstLineChars="0"/>
      </w:pPr>
      <w:r>
        <w:rPr>
          <w:rFonts w:hint="eastAsia"/>
        </w:rPr>
        <w:t>测试办公设备是否允许管理员或</w:t>
      </w:r>
      <w:r w:rsidR="00736D2C" w:rsidRPr="00507284">
        <w:rPr>
          <w:rFonts w:hint="eastAsia"/>
        </w:rPr>
        <w:t>授权用户对用户的安全属性进行维护操作</w:t>
      </w:r>
      <w:r w:rsidR="003D4189" w:rsidRPr="00507284">
        <w:rPr>
          <w:rFonts w:hint="eastAsia"/>
        </w:rPr>
        <w:t>；</w:t>
      </w:r>
    </w:p>
    <w:p w14:paraId="5B182BBB" w14:textId="05728356" w:rsidR="00D502CD" w:rsidRPr="00507284" w:rsidRDefault="00736D2C" w:rsidP="004D3AE9">
      <w:pPr>
        <w:pStyle w:val="12"/>
        <w:numPr>
          <w:ilvl w:val="0"/>
          <w:numId w:val="13"/>
        </w:numPr>
        <w:ind w:firstLineChars="0"/>
      </w:pPr>
      <w:r w:rsidRPr="00507284">
        <w:rPr>
          <w:rFonts w:hint="eastAsia"/>
        </w:rPr>
        <w:t>检查</w:t>
      </w:r>
      <w:r w:rsidR="00C35851" w:rsidRPr="00507284">
        <w:rPr>
          <w:rFonts w:hint="eastAsia"/>
        </w:rPr>
        <w:t>办公设备</w:t>
      </w:r>
      <w:r w:rsidR="00543461">
        <w:rPr>
          <w:rFonts w:hint="eastAsia"/>
        </w:rPr>
        <w:t>是否限制普通用户对</w:t>
      </w:r>
      <w:r w:rsidRPr="00507284">
        <w:rPr>
          <w:rFonts w:hint="eastAsia"/>
        </w:rPr>
        <w:t>安全属性</w:t>
      </w:r>
      <w:r w:rsidR="00543461">
        <w:rPr>
          <w:rFonts w:hint="eastAsia"/>
        </w:rPr>
        <w:t>进行操作，包括查询、修改</w:t>
      </w:r>
      <w:r w:rsidR="00020BAF">
        <w:rPr>
          <w:rFonts w:hint="eastAsia"/>
        </w:rPr>
        <w:t>、</w:t>
      </w:r>
      <w:r w:rsidR="00543461">
        <w:rPr>
          <w:rFonts w:hint="eastAsia"/>
        </w:rPr>
        <w:t>删除</w:t>
      </w:r>
      <w:r w:rsidR="000E7921">
        <w:rPr>
          <w:rFonts w:hint="eastAsia"/>
        </w:rPr>
        <w:t>和</w:t>
      </w:r>
      <w:r w:rsidR="00020BAF">
        <w:rPr>
          <w:rFonts w:hint="eastAsia"/>
        </w:rPr>
        <w:t>默认值变更</w:t>
      </w:r>
      <w:r w:rsidRPr="00507284">
        <w:rPr>
          <w:rFonts w:hint="eastAsia"/>
        </w:rPr>
        <w:t>。</w:t>
      </w:r>
    </w:p>
    <w:p w14:paraId="5235A765" w14:textId="6FF697F8" w:rsidR="00D502CD" w:rsidRPr="00270507" w:rsidRDefault="00270507" w:rsidP="00F14A71">
      <w:pPr>
        <w:pStyle w:val="a1"/>
        <w:numPr>
          <w:ilvl w:val="0"/>
          <w:numId w:val="0"/>
        </w:numPr>
        <w:spacing w:before="156" w:after="156"/>
        <w:outlineLvl w:val="3"/>
        <w:rPr>
          <w:rFonts w:hAnsi="黑体"/>
        </w:rPr>
      </w:pPr>
      <w:bookmarkStart w:id="188" w:name="_Toc22741223"/>
      <w:r>
        <w:rPr>
          <w:rFonts w:hAnsi="黑体"/>
        </w:rPr>
        <w:t>5</w:t>
      </w:r>
      <w:r w:rsidR="00736D2C" w:rsidRPr="00270507">
        <w:rPr>
          <w:rFonts w:hAnsi="黑体"/>
        </w:rPr>
        <w:t>.</w:t>
      </w:r>
      <w:r w:rsidR="00A17715" w:rsidRPr="00270507">
        <w:rPr>
          <w:rFonts w:hAnsi="黑体" w:hint="eastAsia"/>
        </w:rPr>
        <w:t>2.2</w:t>
      </w:r>
      <w:r w:rsidR="00FD66DD" w:rsidRPr="00270507">
        <w:rPr>
          <w:rFonts w:hAnsi="黑体" w:hint="eastAsia"/>
        </w:rPr>
        <w:t xml:space="preserve">　</w:t>
      </w:r>
      <w:r w:rsidR="00736D2C" w:rsidRPr="00270507">
        <w:rPr>
          <w:rFonts w:hAnsi="黑体" w:hint="eastAsia"/>
        </w:rPr>
        <w:t>数据管理</w:t>
      </w:r>
      <w:bookmarkEnd w:id="188"/>
    </w:p>
    <w:p w14:paraId="2748C521" w14:textId="51C1B943" w:rsidR="00D502CD" w:rsidRPr="00507284" w:rsidRDefault="00736D2C">
      <w:pPr>
        <w:ind w:firstLine="420"/>
      </w:pPr>
      <w:r w:rsidRPr="00507284">
        <w:rPr>
          <w:rFonts w:hint="eastAsia"/>
        </w:rPr>
        <w:t>本</w:t>
      </w:r>
      <w:r w:rsidR="00476E19" w:rsidRPr="00507284">
        <w:rPr>
          <w:rFonts w:hint="eastAsia"/>
        </w:rPr>
        <w:t>测试</w:t>
      </w:r>
      <w:r w:rsidRPr="00507284">
        <w:rPr>
          <w:rFonts w:hint="eastAsia"/>
        </w:rPr>
        <w:t>包括：</w:t>
      </w:r>
    </w:p>
    <w:p w14:paraId="1EE65EE2" w14:textId="57B0643B" w:rsidR="00D502CD" w:rsidRPr="00507284" w:rsidRDefault="00736D2C" w:rsidP="004D3AE9">
      <w:pPr>
        <w:pStyle w:val="12"/>
        <w:numPr>
          <w:ilvl w:val="0"/>
          <w:numId w:val="14"/>
        </w:numPr>
        <w:autoSpaceDE w:val="0"/>
        <w:autoSpaceDN w:val="0"/>
        <w:adjustRightInd w:val="0"/>
        <w:ind w:firstLineChars="0"/>
        <w:jc w:val="left"/>
        <w:rPr>
          <w:color w:val="000000"/>
          <w:kern w:val="0"/>
          <w:szCs w:val="21"/>
        </w:rPr>
      </w:pPr>
      <w:r w:rsidRPr="00507284">
        <w:rPr>
          <w:rFonts w:hint="eastAsia"/>
        </w:rPr>
        <w:t>检查</w:t>
      </w:r>
      <w:r w:rsidR="00C35851" w:rsidRPr="00507284">
        <w:rPr>
          <w:rFonts w:hint="eastAsia"/>
        </w:rPr>
        <w:t>办公设备</w:t>
      </w:r>
      <w:r w:rsidRPr="00507284">
        <w:rPr>
          <w:rFonts w:hint="eastAsia"/>
        </w:rPr>
        <w:t>安全功能数据列表的访问控制</w:t>
      </w:r>
      <w:r w:rsidR="00EC1B90">
        <w:rPr>
          <w:rFonts w:hint="eastAsia"/>
        </w:rPr>
        <w:t>策略</w:t>
      </w:r>
      <w:r w:rsidRPr="00507284">
        <w:rPr>
          <w:rFonts w:hint="eastAsia"/>
        </w:rPr>
        <w:t>，</w:t>
      </w:r>
      <w:r w:rsidR="00967849">
        <w:rPr>
          <w:rFonts w:hint="eastAsia"/>
        </w:rPr>
        <w:t>验证</w:t>
      </w:r>
      <w:r w:rsidRPr="00507284">
        <w:rPr>
          <w:rFonts w:hint="eastAsia"/>
        </w:rPr>
        <w:t>安全功能数据列表是</w:t>
      </w:r>
      <w:r w:rsidR="00BB4FF2">
        <w:rPr>
          <w:rFonts w:hint="eastAsia"/>
        </w:rPr>
        <w:t>否</w:t>
      </w:r>
      <w:r w:rsidR="00527A58">
        <w:rPr>
          <w:rFonts w:hint="eastAsia"/>
        </w:rPr>
        <w:t>仅能由</w:t>
      </w:r>
      <w:r w:rsidRPr="00507284">
        <w:rPr>
          <w:rFonts w:hint="eastAsia"/>
        </w:rPr>
        <w:t>管理员或</w:t>
      </w:r>
      <w:r w:rsidR="00BB4FF2" w:rsidRPr="00507284">
        <w:rPr>
          <w:rFonts w:hint="eastAsia"/>
        </w:rPr>
        <w:t>除普通用户</w:t>
      </w:r>
      <w:r w:rsidR="00BB4FF2">
        <w:rPr>
          <w:rFonts w:hint="eastAsia"/>
        </w:rPr>
        <w:t>以</w:t>
      </w:r>
      <w:r w:rsidR="00BB4FF2" w:rsidRPr="00507284">
        <w:rPr>
          <w:rFonts w:hint="eastAsia"/>
        </w:rPr>
        <w:t>外</w:t>
      </w:r>
      <w:r w:rsidRPr="00507284">
        <w:rPr>
          <w:rFonts w:hint="eastAsia"/>
        </w:rPr>
        <w:t>授权用户</w:t>
      </w:r>
      <w:r w:rsidR="00BB4FF2">
        <w:rPr>
          <w:rFonts w:hint="eastAsia"/>
        </w:rPr>
        <w:t>进行</w:t>
      </w:r>
      <w:r w:rsidRPr="00507284">
        <w:rPr>
          <w:rFonts w:hint="eastAsia"/>
        </w:rPr>
        <w:t>操作，或者是否禁止任何人</w:t>
      </w:r>
      <w:r w:rsidR="001D4BBC">
        <w:rPr>
          <w:rFonts w:hint="eastAsia"/>
        </w:rPr>
        <w:t>进行</w:t>
      </w:r>
      <w:r w:rsidRPr="00507284">
        <w:rPr>
          <w:rFonts w:hint="eastAsia"/>
        </w:rPr>
        <w:t>操作，包括</w:t>
      </w:r>
      <w:r w:rsidRPr="00507284">
        <w:rPr>
          <w:rFonts w:hint="eastAsia"/>
          <w:color w:val="000000"/>
          <w:kern w:val="0"/>
          <w:szCs w:val="21"/>
        </w:rPr>
        <w:t>查询、修改、删除</w:t>
      </w:r>
      <w:r w:rsidR="00BB4FF2">
        <w:rPr>
          <w:rFonts w:hint="eastAsia"/>
          <w:color w:val="000000"/>
          <w:kern w:val="0"/>
          <w:szCs w:val="21"/>
        </w:rPr>
        <w:t>、</w:t>
      </w:r>
      <w:r w:rsidRPr="00507284">
        <w:rPr>
          <w:rFonts w:hint="eastAsia"/>
          <w:color w:val="000000"/>
          <w:kern w:val="0"/>
          <w:szCs w:val="21"/>
        </w:rPr>
        <w:t>清除</w:t>
      </w:r>
      <w:r w:rsidR="00C33829">
        <w:rPr>
          <w:rFonts w:hint="eastAsia"/>
          <w:color w:val="000000"/>
          <w:kern w:val="0"/>
          <w:szCs w:val="21"/>
        </w:rPr>
        <w:t>和</w:t>
      </w:r>
      <w:r w:rsidR="00BB4FF2" w:rsidRPr="00507284">
        <w:rPr>
          <w:rFonts w:hint="eastAsia"/>
          <w:color w:val="000000"/>
          <w:kern w:val="0"/>
          <w:szCs w:val="21"/>
        </w:rPr>
        <w:t>默认值变更</w:t>
      </w:r>
      <w:r w:rsidR="003D4189" w:rsidRPr="00507284">
        <w:rPr>
          <w:rFonts w:hint="eastAsia"/>
          <w:color w:val="000000"/>
          <w:kern w:val="0"/>
          <w:szCs w:val="21"/>
        </w:rPr>
        <w:t>；</w:t>
      </w:r>
    </w:p>
    <w:p w14:paraId="06D2C72B" w14:textId="167BDB0A" w:rsidR="00D502CD" w:rsidRPr="00507284" w:rsidRDefault="00736D2C" w:rsidP="004D3AE9">
      <w:pPr>
        <w:pStyle w:val="12"/>
        <w:numPr>
          <w:ilvl w:val="0"/>
          <w:numId w:val="14"/>
        </w:numPr>
        <w:autoSpaceDE w:val="0"/>
        <w:autoSpaceDN w:val="0"/>
        <w:adjustRightInd w:val="0"/>
        <w:ind w:firstLineChars="0"/>
        <w:jc w:val="left"/>
        <w:rPr>
          <w:color w:val="000000"/>
          <w:kern w:val="0"/>
          <w:szCs w:val="21"/>
        </w:rPr>
      </w:pPr>
      <w:r w:rsidRPr="00507284">
        <w:rPr>
          <w:rFonts w:hint="eastAsia"/>
          <w:color w:val="000000"/>
          <w:kern w:val="0"/>
          <w:szCs w:val="21"/>
        </w:rPr>
        <w:t>检查</w:t>
      </w:r>
      <w:r w:rsidR="00C35851" w:rsidRPr="00507284">
        <w:rPr>
          <w:rFonts w:hint="eastAsia"/>
          <w:color w:val="000000"/>
          <w:kern w:val="0"/>
          <w:szCs w:val="21"/>
        </w:rPr>
        <w:t>办公设备</w:t>
      </w:r>
      <w:r w:rsidRPr="00507284">
        <w:rPr>
          <w:rFonts w:hint="eastAsia"/>
          <w:color w:val="000000"/>
          <w:kern w:val="0"/>
          <w:szCs w:val="21"/>
        </w:rPr>
        <w:t>安全功能数据的访问控制</w:t>
      </w:r>
      <w:r w:rsidR="00527A58">
        <w:rPr>
          <w:rFonts w:hint="eastAsia"/>
          <w:color w:val="000000"/>
          <w:kern w:val="0"/>
          <w:szCs w:val="21"/>
        </w:rPr>
        <w:t>策略</w:t>
      </w:r>
      <w:r w:rsidRPr="00507284">
        <w:rPr>
          <w:rFonts w:hint="eastAsia"/>
          <w:color w:val="000000"/>
          <w:kern w:val="0"/>
          <w:szCs w:val="21"/>
        </w:rPr>
        <w:t>，</w:t>
      </w:r>
      <w:r w:rsidR="00527A58">
        <w:rPr>
          <w:rFonts w:hint="eastAsia"/>
          <w:color w:val="000000"/>
          <w:kern w:val="0"/>
          <w:szCs w:val="21"/>
        </w:rPr>
        <w:t>验证</w:t>
      </w:r>
      <w:r w:rsidRPr="00507284">
        <w:rPr>
          <w:rFonts w:hint="eastAsia"/>
          <w:color w:val="000000"/>
          <w:kern w:val="0"/>
          <w:szCs w:val="21"/>
        </w:rPr>
        <w:t>与普通用户或普通用户的工作或任务相关的安全功能数据，是否</w:t>
      </w:r>
      <w:r w:rsidR="00527A58">
        <w:rPr>
          <w:rFonts w:hint="eastAsia"/>
          <w:color w:val="000000"/>
          <w:kern w:val="0"/>
          <w:szCs w:val="21"/>
        </w:rPr>
        <w:t>仅能由</w:t>
      </w:r>
      <w:r w:rsidR="00CD5495">
        <w:rPr>
          <w:rFonts w:hint="eastAsia"/>
          <w:color w:val="000000"/>
          <w:kern w:val="0"/>
          <w:szCs w:val="21"/>
        </w:rPr>
        <w:t>管理员或相关的普通用户来操作，或者是否禁止任何人操作，包括</w:t>
      </w:r>
      <w:r w:rsidRPr="00507284">
        <w:rPr>
          <w:rFonts w:hint="eastAsia"/>
          <w:color w:val="000000"/>
          <w:kern w:val="0"/>
          <w:szCs w:val="21"/>
        </w:rPr>
        <w:t>查询、修改、删除</w:t>
      </w:r>
      <w:r w:rsidR="00527A58">
        <w:rPr>
          <w:rFonts w:hint="eastAsia"/>
          <w:color w:val="000000"/>
          <w:kern w:val="0"/>
          <w:szCs w:val="21"/>
        </w:rPr>
        <w:t>、</w:t>
      </w:r>
      <w:r w:rsidRPr="00507284">
        <w:rPr>
          <w:rFonts w:hint="eastAsia"/>
          <w:color w:val="000000"/>
          <w:kern w:val="0"/>
          <w:szCs w:val="21"/>
        </w:rPr>
        <w:t>清除</w:t>
      </w:r>
      <w:r w:rsidR="00CD5495">
        <w:rPr>
          <w:rFonts w:hint="eastAsia"/>
          <w:color w:val="000000"/>
          <w:kern w:val="0"/>
          <w:szCs w:val="21"/>
        </w:rPr>
        <w:t>和</w:t>
      </w:r>
      <w:r w:rsidR="00527A58" w:rsidRPr="00507284">
        <w:rPr>
          <w:rFonts w:hint="eastAsia"/>
          <w:color w:val="000000"/>
          <w:kern w:val="0"/>
          <w:szCs w:val="21"/>
        </w:rPr>
        <w:t>默认值变更</w:t>
      </w:r>
      <w:r w:rsidRPr="00507284">
        <w:rPr>
          <w:rFonts w:hint="eastAsia"/>
          <w:color w:val="000000"/>
          <w:kern w:val="0"/>
          <w:szCs w:val="21"/>
        </w:rPr>
        <w:t>。</w:t>
      </w:r>
    </w:p>
    <w:p w14:paraId="69F0A23B" w14:textId="25414BE2" w:rsidR="00D502CD" w:rsidRPr="00A42190" w:rsidRDefault="00A42190" w:rsidP="00F14A71">
      <w:pPr>
        <w:pStyle w:val="a1"/>
        <w:numPr>
          <w:ilvl w:val="0"/>
          <w:numId w:val="0"/>
        </w:numPr>
        <w:spacing w:before="156" w:after="156"/>
        <w:outlineLvl w:val="3"/>
        <w:rPr>
          <w:rFonts w:hAnsi="黑体"/>
        </w:rPr>
      </w:pPr>
      <w:bookmarkStart w:id="189" w:name="_Toc22741224"/>
      <w:r>
        <w:rPr>
          <w:rFonts w:hAnsi="黑体"/>
        </w:rPr>
        <w:lastRenderedPageBreak/>
        <w:t>5</w:t>
      </w:r>
      <w:r w:rsidR="00736D2C" w:rsidRPr="00A42190">
        <w:rPr>
          <w:rFonts w:hAnsi="黑体"/>
        </w:rPr>
        <w:t>.</w:t>
      </w:r>
      <w:r w:rsidR="00A17715" w:rsidRPr="00A42190">
        <w:rPr>
          <w:rFonts w:hAnsi="黑体" w:hint="eastAsia"/>
        </w:rPr>
        <w:t>2.3</w:t>
      </w:r>
      <w:r w:rsidR="00FD66DD" w:rsidRPr="00A42190">
        <w:rPr>
          <w:rFonts w:hAnsi="黑体" w:hint="eastAsia"/>
        </w:rPr>
        <w:t xml:space="preserve">　</w:t>
      </w:r>
      <w:r w:rsidR="00736D2C" w:rsidRPr="00A42190">
        <w:rPr>
          <w:rFonts w:hAnsi="黑体" w:hint="eastAsia"/>
        </w:rPr>
        <w:t>用户角色管理</w:t>
      </w:r>
      <w:bookmarkEnd w:id="189"/>
    </w:p>
    <w:p w14:paraId="01EB5F29" w14:textId="4B343E00" w:rsidR="00D502CD" w:rsidRPr="00507284" w:rsidRDefault="00736D2C">
      <w:pPr>
        <w:ind w:firstLine="420"/>
      </w:pPr>
      <w:r w:rsidRPr="00507284">
        <w:rPr>
          <w:rFonts w:hint="eastAsia"/>
        </w:rPr>
        <w:t>本</w:t>
      </w:r>
      <w:r w:rsidR="00326F68" w:rsidRPr="00507284">
        <w:rPr>
          <w:rFonts w:hint="eastAsia"/>
        </w:rPr>
        <w:t>测试</w:t>
      </w:r>
      <w:r w:rsidRPr="00507284">
        <w:rPr>
          <w:rFonts w:hint="eastAsia"/>
        </w:rPr>
        <w:t>包括：</w:t>
      </w:r>
    </w:p>
    <w:p w14:paraId="6569F7E2" w14:textId="009BB2A7" w:rsidR="00D502CD" w:rsidRPr="00507284" w:rsidRDefault="00736D2C" w:rsidP="004D3AE9">
      <w:pPr>
        <w:pStyle w:val="Default"/>
        <w:numPr>
          <w:ilvl w:val="0"/>
          <w:numId w:val="15"/>
        </w:numPr>
        <w:rPr>
          <w:sz w:val="21"/>
          <w:szCs w:val="21"/>
        </w:rPr>
      </w:pPr>
      <w:bookmarkStart w:id="190" w:name="OLE_LINK17"/>
      <w:bookmarkStart w:id="191" w:name="OLE_LINK16"/>
      <w:r w:rsidRPr="00507284">
        <w:rPr>
          <w:rFonts w:hint="eastAsia"/>
          <w:sz w:val="21"/>
          <w:szCs w:val="21"/>
        </w:rPr>
        <w:t>检查</w:t>
      </w:r>
      <w:r w:rsidR="00C35851" w:rsidRPr="00507284">
        <w:rPr>
          <w:rFonts w:hint="eastAsia"/>
          <w:sz w:val="21"/>
          <w:szCs w:val="21"/>
        </w:rPr>
        <w:t>办公设备</w:t>
      </w:r>
      <w:r w:rsidRPr="00507284">
        <w:rPr>
          <w:rFonts w:hint="eastAsia"/>
          <w:sz w:val="21"/>
          <w:szCs w:val="21"/>
        </w:rPr>
        <w:t>是否具有用户列表和角色列表的维护功能，并验证是否</w:t>
      </w:r>
      <w:r w:rsidR="00B10360">
        <w:rPr>
          <w:rFonts w:hint="eastAsia"/>
          <w:sz w:val="21"/>
          <w:szCs w:val="21"/>
        </w:rPr>
        <w:t>只有管理员</w:t>
      </w:r>
      <w:r w:rsidRPr="00507284">
        <w:rPr>
          <w:rFonts w:hint="eastAsia"/>
          <w:sz w:val="21"/>
          <w:szCs w:val="21"/>
        </w:rPr>
        <w:t>可对用户和角色进行新建、修改或删除等操作</w:t>
      </w:r>
      <w:r w:rsidR="003D4189" w:rsidRPr="00507284">
        <w:rPr>
          <w:rFonts w:hint="eastAsia"/>
          <w:sz w:val="21"/>
          <w:szCs w:val="21"/>
        </w:rPr>
        <w:t>；</w:t>
      </w:r>
    </w:p>
    <w:p w14:paraId="2D5779FC" w14:textId="425C39D4" w:rsidR="00D502CD" w:rsidRPr="00507284" w:rsidRDefault="00736D2C" w:rsidP="004D3AE9">
      <w:pPr>
        <w:pStyle w:val="Default"/>
        <w:numPr>
          <w:ilvl w:val="0"/>
          <w:numId w:val="15"/>
        </w:numPr>
        <w:rPr>
          <w:sz w:val="21"/>
          <w:szCs w:val="21"/>
        </w:rPr>
      </w:pPr>
      <w:r w:rsidRPr="00507284">
        <w:rPr>
          <w:rFonts w:hint="eastAsia"/>
          <w:sz w:val="21"/>
          <w:szCs w:val="21"/>
        </w:rPr>
        <w:t>检查</w:t>
      </w:r>
      <w:r w:rsidR="00C35851" w:rsidRPr="00507284">
        <w:rPr>
          <w:rFonts w:hint="eastAsia"/>
          <w:sz w:val="21"/>
          <w:szCs w:val="21"/>
        </w:rPr>
        <w:t>办公设备</w:t>
      </w:r>
      <w:r w:rsidRPr="00507284">
        <w:rPr>
          <w:rFonts w:hint="eastAsia"/>
          <w:sz w:val="21"/>
          <w:szCs w:val="21"/>
        </w:rPr>
        <w:t>的用户列表和角色列表，查看各用户是否与角色相关联，并测试新建用户时</w:t>
      </w:r>
      <w:r w:rsidR="00B10360">
        <w:rPr>
          <w:rFonts w:hint="eastAsia"/>
          <w:sz w:val="21"/>
          <w:szCs w:val="21"/>
        </w:rPr>
        <w:t>是</w:t>
      </w:r>
      <w:r w:rsidRPr="00507284">
        <w:rPr>
          <w:rFonts w:hint="eastAsia"/>
          <w:sz w:val="21"/>
          <w:szCs w:val="21"/>
        </w:rPr>
        <w:t>否</w:t>
      </w:r>
      <w:r w:rsidR="00B10360">
        <w:rPr>
          <w:rFonts w:hint="eastAsia"/>
          <w:sz w:val="21"/>
          <w:szCs w:val="21"/>
        </w:rPr>
        <w:t>仅有管理员可</w:t>
      </w:r>
      <w:r w:rsidRPr="00507284">
        <w:rPr>
          <w:rFonts w:hint="eastAsia"/>
          <w:sz w:val="21"/>
          <w:szCs w:val="21"/>
        </w:rPr>
        <w:t>设置用户对应的角色。</w:t>
      </w:r>
    </w:p>
    <w:p w14:paraId="77A97934" w14:textId="3B9BADA9" w:rsidR="00D502CD" w:rsidRPr="00507284" w:rsidRDefault="00B1229B" w:rsidP="000D4A5D">
      <w:pPr>
        <w:pStyle w:val="aff6"/>
        <w:ind w:firstLineChars="0"/>
        <w:rPr>
          <w:rFonts w:ascii="Times New Roman"/>
        </w:rPr>
      </w:pPr>
      <w:bookmarkStart w:id="192" w:name="_Toc350256450"/>
      <w:bookmarkStart w:id="193" w:name="_Toc356911091"/>
      <w:bookmarkStart w:id="194" w:name="_Toc357520040"/>
      <w:bookmarkStart w:id="195" w:name="_Toc357759237"/>
      <w:bookmarkStart w:id="196" w:name="_Toc374609955"/>
      <w:bookmarkStart w:id="197" w:name="_Toc400787096"/>
      <w:bookmarkStart w:id="198" w:name="_Toc400977906"/>
      <w:bookmarkStart w:id="199" w:name="_Toc409700877"/>
      <w:bookmarkStart w:id="200" w:name="_Toc350256451"/>
      <w:bookmarkStart w:id="201" w:name="_Toc356911092"/>
      <w:bookmarkStart w:id="202" w:name="_Toc357520041"/>
      <w:bookmarkStart w:id="203" w:name="_Toc357759238"/>
      <w:bookmarkStart w:id="204" w:name="_Toc374609956"/>
      <w:bookmarkStart w:id="205" w:name="_Toc400787097"/>
      <w:bookmarkStart w:id="206" w:name="_Toc400977907"/>
      <w:bookmarkStart w:id="207" w:name="_Toc40970087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Fonts w:ascii="Times New Roman"/>
        </w:rPr>
        <w:br w:type="page"/>
      </w:r>
    </w:p>
    <w:p w14:paraId="251EF4B6" w14:textId="77777777" w:rsidR="00D502CD" w:rsidRDefault="00D502CD"/>
    <w:p w14:paraId="4CBBDBE5" w14:textId="002A34C2" w:rsidR="00DA55A5" w:rsidRDefault="00DA55A5" w:rsidP="00C40386">
      <w:pPr>
        <w:pStyle w:val="aff6"/>
        <w:ind w:firstLineChars="0" w:firstLine="0"/>
        <w:jc w:val="center"/>
        <w:outlineLvl w:val="0"/>
        <w:rPr>
          <w:rFonts w:ascii="黑体" w:eastAsia="黑体" w:hAnsi="Cambria"/>
          <w:color w:val="000000" w:themeColor="text1"/>
        </w:rPr>
      </w:pPr>
      <w:bookmarkStart w:id="208" w:name="_Toc22741225"/>
      <w:r w:rsidRPr="001960DB">
        <w:rPr>
          <w:rFonts w:ascii="黑体" w:eastAsia="黑体" w:hAnsi="Cambria" w:hint="eastAsia"/>
          <w:color w:val="000000" w:themeColor="text1"/>
        </w:rPr>
        <w:t>附</w:t>
      </w:r>
      <w:r w:rsidR="00C40386" w:rsidRPr="00DD012F">
        <w:rPr>
          <w:rFonts w:ascii="Times New Roman" w:hint="eastAsia"/>
          <w:color w:val="000000" w:themeColor="text1"/>
        </w:rPr>
        <w:t xml:space="preserve">　</w:t>
      </w:r>
      <w:r w:rsidRPr="001960DB">
        <w:rPr>
          <w:rFonts w:ascii="黑体" w:eastAsia="黑体" w:hAnsi="Cambria" w:hint="eastAsia"/>
          <w:color w:val="000000" w:themeColor="text1"/>
        </w:rPr>
        <w:t>录</w:t>
      </w:r>
      <w:r w:rsidR="00C40386" w:rsidRPr="00DD012F">
        <w:rPr>
          <w:rFonts w:ascii="Times New Roman" w:hint="eastAsia"/>
          <w:color w:val="000000" w:themeColor="text1"/>
        </w:rPr>
        <w:t xml:space="preserve">　</w:t>
      </w:r>
      <w:r w:rsidRPr="001960DB">
        <w:rPr>
          <w:rFonts w:ascii="黑体" w:eastAsia="黑体" w:hAnsi="Cambria"/>
          <w:color w:val="000000" w:themeColor="text1"/>
        </w:rPr>
        <w:t>A</w:t>
      </w:r>
      <w:r w:rsidR="00C40386" w:rsidRPr="00DD012F">
        <w:rPr>
          <w:color w:val="000000" w:themeColor="text1"/>
        </w:rPr>
        <w:br/>
      </w:r>
      <w:r w:rsidRPr="001960DB">
        <w:rPr>
          <w:rFonts w:ascii="黑体" w:eastAsia="黑体" w:hAnsi="Cambria" w:hint="eastAsia"/>
          <w:color w:val="000000" w:themeColor="text1"/>
        </w:rPr>
        <w:t>（资料</w:t>
      </w:r>
      <w:r w:rsidR="00C40386">
        <w:rPr>
          <w:rFonts w:ascii="黑体" w:eastAsia="黑体" w:hAnsi="Cambria" w:hint="eastAsia"/>
          <w:color w:val="000000" w:themeColor="text1"/>
        </w:rPr>
        <w:t>性</w:t>
      </w:r>
      <w:r w:rsidRPr="001960DB">
        <w:rPr>
          <w:rFonts w:ascii="黑体" w:eastAsia="黑体" w:hAnsi="Cambria" w:hint="eastAsia"/>
          <w:color w:val="000000" w:themeColor="text1"/>
        </w:rPr>
        <w:t>附录）</w:t>
      </w:r>
      <w:r w:rsidR="00C40386" w:rsidRPr="00DD012F">
        <w:rPr>
          <w:color w:val="000000" w:themeColor="text1"/>
        </w:rPr>
        <w:br/>
      </w:r>
      <w:r w:rsidR="002275C5" w:rsidRPr="002275C5">
        <w:rPr>
          <w:rFonts w:ascii="黑体" w:eastAsia="黑体" w:hAnsi="Cambria"/>
          <w:color w:val="000000" w:themeColor="text1"/>
        </w:rPr>
        <w:t>GB/T 29244</w:t>
      </w:r>
      <w:r w:rsidR="002275C5" w:rsidRPr="002275C5">
        <w:rPr>
          <w:rFonts w:ascii="黑体" w:eastAsia="黑体" w:hAnsi="Cambria"/>
          <w:color w:val="000000" w:themeColor="text1"/>
        </w:rPr>
        <w:t>—</w:t>
      </w:r>
      <w:r w:rsidR="002275C5" w:rsidRPr="002275C5">
        <w:rPr>
          <w:rFonts w:ascii="黑体" w:eastAsia="黑体" w:hAnsi="Cambria"/>
          <w:color w:val="000000" w:themeColor="text1"/>
        </w:rPr>
        <w:t>2012</w:t>
      </w:r>
      <w:r w:rsidR="006C6B95">
        <w:rPr>
          <w:rFonts w:ascii="黑体" w:eastAsia="黑体" w:hAnsi="Cambria" w:hint="eastAsia"/>
          <w:color w:val="000000" w:themeColor="text1"/>
        </w:rPr>
        <w:t>安全要求</w:t>
      </w:r>
      <w:r w:rsidR="00C40386">
        <w:rPr>
          <w:rFonts w:ascii="黑体" w:eastAsia="黑体" w:hAnsi="Cambria" w:hint="eastAsia"/>
          <w:color w:val="000000" w:themeColor="text1"/>
        </w:rPr>
        <w:t>与</w:t>
      </w:r>
      <w:r w:rsidR="002275C5">
        <w:rPr>
          <w:rFonts w:ascii="黑体" w:eastAsia="黑体" w:hAnsi="Cambria" w:hint="eastAsia"/>
          <w:color w:val="000000" w:themeColor="text1"/>
        </w:rPr>
        <w:t>本标准</w:t>
      </w:r>
      <w:r w:rsidR="006C6B95">
        <w:rPr>
          <w:rFonts w:ascii="黑体" w:eastAsia="黑体" w:hAnsi="Cambria" w:hint="eastAsia"/>
          <w:color w:val="000000" w:themeColor="text1"/>
        </w:rPr>
        <w:t>安全测试方法</w:t>
      </w:r>
      <w:r w:rsidR="002275C5">
        <w:rPr>
          <w:rFonts w:ascii="黑体" w:eastAsia="黑体" w:hAnsi="Cambria" w:hint="eastAsia"/>
          <w:color w:val="000000" w:themeColor="text1"/>
        </w:rPr>
        <w:t>对应</w:t>
      </w:r>
      <w:r w:rsidR="006C6B95">
        <w:rPr>
          <w:rFonts w:ascii="黑体" w:eastAsia="黑体" w:hAnsi="Cambria" w:hint="eastAsia"/>
          <w:color w:val="000000" w:themeColor="text1"/>
        </w:rPr>
        <w:t>关系</w:t>
      </w:r>
      <w:bookmarkEnd w:id="208"/>
    </w:p>
    <w:p w14:paraId="29590B0C" w14:textId="0C19F6BF" w:rsidR="006C6B95" w:rsidRPr="00967EFE" w:rsidRDefault="002225BA" w:rsidP="004A423A">
      <w:pPr>
        <w:pStyle w:val="a0"/>
        <w:numPr>
          <w:ilvl w:val="0"/>
          <w:numId w:val="0"/>
        </w:numPr>
        <w:spacing w:before="312" w:after="312"/>
        <w:ind w:firstLineChars="200" w:firstLine="420"/>
        <w:outlineLvl w:val="9"/>
        <w:rPr>
          <w:rFonts w:asciiTheme="majorEastAsia" w:eastAsiaTheme="majorEastAsia" w:hAnsiTheme="majorEastAsia"/>
          <w:color w:val="000000" w:themeColor="text1"/>
        </w:rPr>
      </w:pPr>
      <w:r w:rsidRPr="00967EFE">
        <w:rPr>
          <w:rFonts w:asciiTheme="majorEastAsia" w:eastAsiaTheme="majorEastAsia" w:hAnsiTheme="majorEastAsia" w:hint="eastAsia"/>
        </w:rPr>
        <w:t>表A</w:t>
      </w:r>
      <w:r w:rsidRPr="00967EFE">
        <w:rPr>
          <w:rFonts w:asciiTheme="majorEastAsia" w:eastAsiaTheme="majorEastAsia" w:hAnsiTheme="majorEastAsia"/>
        </w:rPr>
        <w:t>.1</w:t>
      </w:r>
      <w:r w:rsidR="008A2B1C" w:rsidRPr="00967EFE">
        <w:rPr>
          <w:rFonts w:asciiTheme="majorEastAsia" w:eastAsiaTheme="majorEastAsia" w:hAnsiTheme="majorEastAsia" w:hint="eastAsia"/>
        </w:rPr>
        <w:t>给出了</w:t>
      </w:r>
      <w:r w:rsidRPr="00967EFE">
        <w:rPr>
          <w:rFonts w:asciiTheme="majorEastAsia" w:eastAsiaTheme="majorEastAsia" w:hAnsiTheme="majorEastAsia" w:hint="eastAsia"/>
        </w:rPr>
        <w:t>本标准安全测试方法</w:t>
      </w:r>
      <w:r w:rsidR="008A2B1C" w:rsidRPr="00967EFE">
        <w:rPr>
          <w:rFonts w:asciiTheme="majorEastAsia" w:eastAsiaTheme="majorEastAsia" w:hAnsiTheme="majorEastAsia" w:hint="eastAsia"/>
        </w:rPr>
        <w:t>与GB/T 29244—2012安全要求之间的</w:t>
      </w:r>
      <w:r w:rsidRPr="00967EFE">
        <w:rPr>
          <w:rFonts w:asciiTheme="majorEastAsia" w:eastAsiaTheme="majorEastAsia" w:hAnsiTheme="majorEastAsia" w:hint="eastAsia"/>
        </w:rPr>
        <w:t>对应关系</w:t>
      </w:r>
      <w:r w:rsidR="008A2B1C" w:rsidRPr="00967EFE">
        <w:rPr>
          <w:rFonts w:asciiTheme="majorEastAsia" w:eastAsiaTheme="majorEastAsia" w:hAnsiTheme="majorEastAsia" w:hint="eastAsia"/>
        </w:rPr>
        <w:t>。</w:t>
      </w:r>
    </w:p>
    <w:p w14:paraId="20859B29" w14:textId="0451B8DF" w:rsidR="00C40386" w:rsidRPr="001960DB" w:rsidRDefault="00C825F6" w:rsidP="0042460E">
      <w:pPr>
        <w:pStyle w:val="aff6"/>
        <w:spacing w:beforeLines="100" w:before="312" w:afterLines="100" w:after="312"/>
        <w:ind w:firstLineChars="0" w:firstLine="0"/>
        <w:jc w:val="center"/>
        <w:rPr>
          <w:rFonts w:ascii="黑体" w:eastAsia="黑体" w:hAnsi="黑体"/>
          <w:color w:val="000000" w:themeColor="text1"/>
        </w:rPr>
      </w:pPr>
      <w:bookmarkStart w:id="209" w:name="_Toc22733683"/>
      <w:bookmarkStart w:id="210" w:name="_Toc22741227"/>
      <w:r w:rsidRPr="001960DB">
        <w:rPr>
          <w:rFonts w:ascii="黑体" w:eastAsia="黑体" w:hAnsi="黑体" w:hint="eastAsia"/>
          <w:color w:val="000000" w:themeColor="text1"/>
        </w:rPr>
        <w:t>表</w:t>
      </w:r>
      <w:r w:rsidR="0083691E">
        <w:rPr>
          <w:rFonts w:ascii="黑体" w:eastAsia="黑体" w:hAnsi="黑体" w:hint="eastAsia"/>
          <w:color w:val="000000" w:themeColor="text1"/>
        </w:rPr>
        <w:t xml:space="preserve"> </w:t>
      </w:r>
      <w:r w:rsidR="00C40386" w:rsidRPr="001960DB">
        <w:rPr>
          <w:rFonts w:ascii="黑体" w:eastAsia="黑体" w:hAnsi="黑体"/>
          <w:color w:val="000000" w:themeColor="text1"/>
        </w:rPr>
        <w:t>A.1</w:t>
      </w:r>
      <w:r w:rsidR="00C40386" w:rsidRPr="001960DB">
        <w:rPr>
          <w:rFonts w:ascii="黑体" w:eastAsia="黑体" w:hAnsi="黑体" w:hint="eastAsia"/>
          <w:color w:val="000000" w:themeColor="text1"/>
        </w:rPr>
        <w:t xml:space="preserve">　</w:t>
      </w:r>
      <w:r w:rsidR="002225BA" w:rsidRPr="002225BA">
        <w:rPr>
          <w:rFonts w:ascii="黑体" w:eastAsia="黑体" w:hAnsi="黑体"/>
          <w:color w:val="000000" w:themeColor="text1"/>
        </w:rPr>
        <w:t>GB/T 29244—2012</w:t>
      </w:r>
      <w:r w:rsidRPr="001960DB">
        <w:rPr>
          <w:rFonts w:ascii="黑体" w:eastAsia="黑体" w:hAnsi="黑体" w:hint="eastAsia"/>
          <w:color w:val="000000" w:themeColor="text1"/>
        </w:rPr>
        <w:t>安全要求与</w:t>
      </w:r>
      <w:r w:rsidR="002225BA">
        <w:rPr>
          <w:rFonts w:ascii="黑体" w:eastAsia="黑体" w:hAnsi="Cambria" w:hint="eastAsia"/>
          <w:color w:val="000000" w:themeColor="text1"/>
        </w:rPr>
        <w:t>本标准</w:t>
      </w:r>
      <w:r w:rsidR="002225BA">
        <w:rPr>
          <w:rFonts w:ascii="黑体" w:eastAsia="黑体" w:hAnsi="黑体" w:hint="eastAsia"/>
          <w:color w:val="000000" w:themeColor="text1"/>
        </w:rPr>
        <w:t>安全</w:t>
      </w:r>
      <w:r w:rsidRPr="001960DB">
        <w:rPr>
          <w:rFonts w:ascii="黑体" w:eastAsia="黑体" w:hAnsi="黑体" w:hint="eastAsia"/>
          <w:color w:val="000000" w:themeColor="text1"/>
        </w:rPr>
        <w:t>测试方法对应关系</w:t>
      </w:r>
      <w:bookmarkEnd w:id="209"/>
      <w:bookmarkEnd w:id="210"/>
    </w:p>
    <w:tbl>
      <w:tblPr>
        <w:tblStyle w:val="affd"/>
        <w:tblW w:w="0" w:type="auto"/>
        <w:jc w:val="center"/>
        <w:tblLook w:val="04A0" w:firstRow="1" w:lastRow="0" w:firstColumn="1" w:lastColumn="0" w:noHBand="0" w:noVBand="1"/>
      </w:tblPr>
      <w:tblGrid>
        <w:gridCol w:w="1668"/>
        <w:gridCol w:w="2126"/>
        <w:gridCol w:w="2835"/>
        <w:gridCol w:w="2941"/>
      </w:tblGrid>
      <w:tr w:rsidR="00C40386" w:rsidRPr="00257181" w14:paraId="24BF9F76" w14:textId="77777777" w:rsidTr="001356FB">
        <w:trPr>
          <w:cantSplit/>
          <w:trHeight w:val="429"/>
          <w:jc w:val="center"/>
        </w:trPr>
        <w:tc>
          <w:tcPr>
            <w:tcW w:w="3794" w:type="dxa"/>
            <w:gridSpan w:val="2"/>
            <w:vMerge w:val="restart"/>
            <w:vAlign w:val="center"/>
          </w:tcPr>
          <w:p w14:paraId="2E8420D2" w14:textId="54B2D57C" w:rsidR="00C40386" w:rsidRPr="00881865" w:rsidRDefault="00C40386" w:rsidP="00517D41">
            <w:pPr>
              <w:widowControl/>
              <w:autoSpaceDE w:val="0"/>
              <w:autoSpaceDN w:val="0"/>
              <w:jc w:val="center"/>
              <w:rPr>
                <w:rFonts w:asciiTheme="minorEastAsia" w:eastAsiaTheme="minorEastAsia" w:hAnsiTheme="minorEastAsia"/>
                <w:color w:val="000000" w:themeColor="text1"/>
                <w:sz w:val="18"/>
                <w:szCs w:val="18"/>
              </w:rPr>
            </w:pPr>
            <w:bookmarkStart w:id="211" w:name="_Hlk22739410"/>
            <w:r w:rsidRPr="00881865">
              <w:rPr>
                <w:rFonts w:asciiTheme="minorEastAsia" w:eastAsiaTheme="minorEastAsia" w:hAnsiTheme="minorEastAsia" w:hint="eastAsia"/>
                <w:color w:val="000000" w:themeColor="text1"/>
                <w:sz w:val="18"/>
                <w:szCs w:val="18"/>
              </w:rPr>
              <w:t>安全要求</w:t>
            </w:r>
          </w:p>
        </w:tc>
        <w:tc>
          <w:tcPr>
            <w:tcW w:w="5776" w:type="dxa"/>
            <w:gridSpan w:val="2"/>
          </w:tcPr>
          <w:p w14:paraId="7C3F557D" w14:textId="28F56D65" w:rsidR="00C40386" w:rsidRPr="00881865" w:rsidRDefault="00E34D1A" w:rsidP="00517D41">
            <w:pPr>
              <w:widowControl/>
              <w:autoSpaceDE w:val="0"/>
              <w:autoSpaceDN w:val="0"/>
              <w:jc w:val="center"/>
              <w:rPr>
                <w:rFonts w:asciiTheme="minorEastAsia" w:eastAsiaTheme="minorEastAsia" w:hAnsiTheme="minorEastAsia"/>
                <w:color w:val="000000" w:themeColor="text1"/>
                <w:sz w:val="18"/>
                <w:szCs w:val="18"/>
              </w:rPr>
            </w:pPr>
            <w:r w:rsidRPr="00881865">
              <w:rPr>
                <w:rFonts w:asciiTheme="minorEastAsia" w:eastAsiaTheme="minorEastAsia" w:hAnsiTheme="minorEastAsia" w:hint="eastAsia"/>
                <w:color w:val="000000" w:themeColor="text1"/>
                <w:sz w:val="18"/>
                <w:szCs w:val="18"/>
              </w:rPr>
              <w:t>对应关系</w:t>
            </w:r>
          </w:p>
        </w:tc>
      </w:tr>
      <w:tr w:rsidR="00C40386" w:rsidRPr="00257181" w14:paraId="2F4AE40A" w14:textId="77777777" w:rsidTr="001356FB">
        <w:trPr>
          <w:cantSplit/>
          <w:trHeight w:val="408"/>
          <w:jc w:val="center"/>
        </w:trPr>
        <w:tc>
          <w:tcPr>
            <w:tcW w:w="3794" w:type="dxa"/>
            <w:gridSpan w:val="2"/>
            <w:vMerge/>
          </w:tcPr>
          <w:p w14:paraId="6F8004DB" w14:textId="77777777" w:rsidR="00C40386" w:rsidRPr="00881865" w:rsidRDefault="00C40386" w:rsidP="00517D41">
            <w:pPr>
              <w:widowControl/>
              <w:autoSpaceDE w:val="0"/>
              <w:autoSpaceDN w:val="0"/>
              <w:rPr>
                <w:rFonts w:asciiTheme="minorEastAsia" w:eastAsiaTheme="minorEastAsia" w:hAnsiTheme="minorEastAsia"/>
                <w:color w:val="000000" w:themeColor="text1"/>
                <w:sz w:val="18"/>
                <w:szCs w:val="18"/>
              </w:rPr>
            </w:pPr>
          </w:p>
        </w:tc>
        <w:tc>
          <w:tcPr>
            <w:tcW w:w="2835" w:type="dxa"/>
          </w:tcPr>
          <w:p w14:paraId="1D474444" w14:textId="55A8C293" w:rsidR="00C40386" w:rsidRPr="00881865" w:rsidRDefault="001960DB" w:rsidP="00517D41">
            <w:pPr>
              <w:widowControl/>
              <w:autoSpaceDE w:val="0"/>
              <w:autoSpaceDN w:val="0"/>
              <w:jc w:val="center"/>
              <w:rPr>
                <w:rFonts w:asciiTheme="minorEastAsia" w:eastAsiaTheme="minorEastAsia" w:hAnsiTheme="minorEastAsia"/>
                <w:color w:val="000000" w:themeColor="text1"/>
                <w:sz w:val="18"/>
                <w:szCs w:val="18"/>
              </w:rPr>
            </w:pPr>
            <w:r w:rsidRPr="00881865">
              <w:rPr>
                <w:rFonts w:asciiTheme="minorEastAsia" w:eastAsiaTheme="minorEastAsia" w:hAnsiTheme="minorEastAsia"/>
                <w:color w:val="000000" w:themeColor="text1"/>
                <w:sz w:val="18"/>
                <w:szCs w:val="18"/>
              </w:rPr>
              <w:t xml:space="preserve">GB/T 29244—2012 </w:t>
            </w:r>
            <w:r w:rsidR="003E0129" w:rsidRPr="00881865">
              <w:rPr>
                <w:rFonts w:asciiTheme="minorEastAsia" w:eastAsiaTheme="minorEastAsia" w:hAnsiTheme="minorEastAsia" w:hint="eastAsia"/>
                <w:color w:val="000000" w:themeColor="text1"/>
                <w:sz w:val="18"/>
                <w:szCs w:val="18"/>
              </w:rPr>
              <w:t>安全</w:t>
            </w:r>
            <w:r w:rsidR="00C40386" w:rsidRPr="00881865">
              <w:rPr>
                <w:rFonts w:asciiTheme="minorEastAsia" w:eastAsiaTheme="minorEastAsia" w:hAnsiTheme="minorEastAsia" w:hint="eastAsia"/>
                <w:color w:val="000000" w:themeColor="text1"/>
                <w:sz w:val="18"/>
                <w:szCs w:val="18"/>
              </w:rPr>
              <w:t>要求</w:t>
            </w:r>
            <w:r w:rsidR="003E0129" w:rsidRPr="00881865">
              <w:rPr>
                <w:rFonts w:asciiTheme="minorEastAsia" w:eastAsiaTheme="minorEastAsia" w:hAnsiTheme="minorEastAsia" w:hint="eastAsia"/>
                <w:color w:val="000000" w:themeColor="text1"/>
                <w:sz w:val="18"/>
                <w:szCs w:val="18"/>
              </w:rPr>
              <w:t>内容</w:t>
            </w:r>
          </w:p>
        </w:tc>
        <w:tc>
          <w:tcPr>
            <w:tcW w:w="2941" w:type="dxa"/>
          </w:tcPr>
          <w:p w14:paraId="52129E2C" w14:textId="272BF7D0" w:rsidR="00C40386" w:rsidRPr="00881865" w:rsidRDefault="001960DB" w:rsidP="00517D41">
            <w:pPr>
              <w:widowControl/>
              <w:autoSpaceDE w:val="0"/>
              <w:autoSpaceDN w:val="0"/>
              <w:jc w:val="center"/>
              <w:rPr>
                <w:rFonts w:asciiTheme="minorEastAsia" w:eastAsiaTheme="minorEastAsia" w:hAnsiTheme="minorEastAsia"/>
                <w:color w:val="000000" w:themeColor="text1"/>
                <w:sz w:val="18"/>
                <w:szCs w:val="18"/>
              </w:rPr>
            </w:pPr>
            <w:r w:rsidRPr="00881865">
              <w:rPr>
                <w:rFonts w:asciiTheme="minorEastAsia" w:eastAsiaTheme="minorEastAsia" w:hAnsiTheme="minorEastAsia"/>
                <w:color w:val="000000" w:themeColor="text1"/>
                <w:sz w:val="18"/>
                <w:szCs w:val="18"/>
              </w:rPr>
              <w:t xml:space="preserve">GB/T </w:t>
            </w:r>
            <w:r w:rsidR="006C6B95" w:rsidRPr="00881865">
              <w:rPr>
                <w:rFonts w:asciiTheme="minorEastAsia" w:eastAsiaTheme="minorEastAsia" w:hAnsiTheme="minorEastAsia"/>
                <w:color w:val="000000" w:themeColor="text1"/>
                <w:sz w:val="18"/>
                <w:szCs w:val="18"/>
              </w:rPr>
              <w:t xml:space="preserve">xxxxx-2020 </w:t>
            </w:r>
            <w:r w:rsidR="003E0129" w:rsidRPr="00881865">
              <w:rPr>
                <w:rFonts w:asciiTheme="minorEastAsia" w:eastAsiaTheme="minorEastAsia" w:hAnsiTheme="minorEastAsia" w:hint="eastAsia"/>
                <w:color w:val="000000" w:themeColor="text1"/>
                <w:sz w:val="18"/>
                <w:szCs w:val="18"/>
              </w:rPr>
              <w:t>安全</w:t>
            </w:r>
            <w:r w:rsidR="00C40386" w:rsidRPr="00881865">
              <w:rPr>
                <w:rFonts w:asciiTheme="minorEastAsia" w:eastAsiaTheme="minorEastAsia" w:hAnsiTheme="minorEastAsia" w:hint="eastAsia"/>
                <w:color w:val="000000" w:themeColor="text1"/>
                <w:sz w:val="18"/>
                <w:szCs w:val="18"/>
              </w:rPr>
              <w:t>测试方法</w:t>
            </w:r>
          </w:p>
        </w:tc>
      </w:tr>
      <w:tr w:rsidR="006B35BE" w:rsidRPr="00257181" w14:paraId="79AB5117" w14:textId="77777777" w:rsidTr="001356FB">
        <w:trPr>
          <w:cantSplit/>
          <w:trHeight w:val="158"/>
          <w:jc w:val="center"/>
        </w:trPr>
        <w:tc>
          <w:tcPr>
            <w:tcW w:w="1668" w:type="dxa"/>
            <w:vMerge w:val="restart"/>
            <w:vAlign w:val="center"/>
          </w:tcPr>
          <w:p w14:paraId="671B163E" w14:textId="33D574BA"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安全技术要求</w:t>
            </w:r>
          </w:p>
        </w:tc>
        <w:tc>
          <w:tcPr>
            <w:tcW w:w="2126" w:type="dxa"/>
            <w:vMerge w:val="restart"/>
            <w:vAlign w:val="center"/>
          </w:tcPr>
          <w:p w14:paraId="153134B9" w14:textId="4D1A3E18"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标识和鉴别</w:t>
            </w:r>
          </w:p>
        </w:tc>
        <w:tc>
          <w:tcPr>
            <w:tcW w:w="2835" w:type="dxa"/>
          </w:tcPr>
          <w:p w14:paraId="1BC05BC6" w14:textId="4FEB29E0"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4.1a）</w:t>
            </w:r>
          </w:p>
        </w:tc>
        <w:tc>
          <w:tcPr>
            <w:tcW w:w="2941" w:type="dxa"/>
          </w:tcPr>
          <w:p w14:paraId="3D8D881B" w14:textId="271EC8D5"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5.1.1a）</w:t>
            </w:r>
          </w:p>
        </w:tc>
      </w:tr>
      <w:tr w:rsidR="006B35BE" w:rsidRPr="00257181" w14:paraId="62183691" w14:textId="77777777" w:rsidTr="001356FB">
        <w:trPr>
          <w:cantSplit/>
          <w:trHeight w:val="157"/>
          <w:jc w:val="center"/>
        </w:trPr>
        <w:tc>
          <w:tcPr>
            <w:tcW w:w="1668" w:type="dxa"/>
            <w:vMerge/>
            <w:vAlign w:val="center"/>
          </w:tcPr>
          <w:p w14:paraId="0D3CCD10"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126" w:type="dxa"/>
            <w:vMerge/>
            <w:vAlign w:val="center"/>
          </w:tcPr>
          <w:p w14:paraId="7093A3D2"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6B00944A" w14:textId="0BB2444E"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4.1b）</w:t>
            </w:r>
          </w:p>
        </w:tc>
        <w:tc>
          <w:tcPr>
            <w:tcW w:w="2941" w:type="dxa"/>
          </w:tcPr>
          <w:p w14:paraId="1045D565" w14:textId="7E33F5DF"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5.1.1b）</w:t>
            </w:r>
          </w:p>
        </w:tc>
      </w:tr>
      <w:tr w:rsidR="006B35BE" w:rsidRPr="00257181" w14:paraId="3D2CC562" w14:textId="77777777" w:rsidTr="001356FB">
        <w:trPr>
          <w:cantSplit/>
          <w:trHeight w:val="63"/>
          <w:jc w:val="center"/>
        </w:trPr>
        <w:tc>
          <w:tcPr>
            <w:tcW w:w="1668" w:type="dxa"/>
            <w:vMerge/>
          </w:tcPr>
          <w:p w14:paraId="3C52E507" w14:textId="77777777" w:rsidR="006B35BE" w:rsidRPr="001960DB"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restart"/>
            <w:vAlign w:val="center"/>
          </w:tcPr>
          <w:p w14:paraId="5329192E" w14:textId="7C0634A2"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访问控制</w:t>
            </w:r>
          </w:p>
        </w:tc>
        <w:tc>
          <w:tcPr>
            <w:tcW w:w="2835" w:type="dxa"/>
          </w:tcPr>
          <w:p w14:paraId="6AB7D92B" w14:textId="4B7D8DE6"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4.2a）</w:t>
            </w:r>
          </w:p>
        </w:tc>
        <w:tc>
          <w:tcPr>
            <w:tcW w:w="2941" w:type="dxa"/>
          </w:tcPr>
          <w:p w14:paraId="2A133032" w14:textId="5B7ADEBC"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5.1.2a）</w:t>
            </w:r>
          </w:p>
        </w:tc>
      </w:tr>
      <w:tr w:rsidR="006B35BE" w:rsidRPr="00257181" w14:paraId="1D94616A" w14:textId="77777777" w:rsidTr="001356FB">
        <w:trPr>
          <w:cantSplit/>
          <w:trHeight w:val="63"/>
          <w:jc w:val="center"/>
        </w:trPr>
        <w:tc>
          <w:tcPr>
            <w:tcW w:w="1668" w:type="dxa"/>
            <w:vMerge/>
          </w:tcPr>
          <w:p w14:paraId="50464D96"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341B5174"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1710A071" w14:textId="2AB9817B"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4.2b）</w:t>
            </w:r>
          </w:p>
        </w:tc>
        <w:tc>
          <w:tcPr>
            <w:tcW w:w="2941" w:type="dxa"/>
          </w:tcPr>
          <w:p w14:paraId="73E7C599" w14:textId="4420895E"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5.1.2b）</w:t>
            </w:r>
          </w:p>
        </w:tc>
      </w:tr>
      <w:tr w:rsidR="006B35BE" w:rsidRPr="00257181" w14:paraId="2C995522" w14:textId="77777777" w:rsidTr="001356FB">
        <w:trPr>
          <w:cantSplit/>
          <w:trHeight w:val="63"/>
          <w:jc w:val="center"/>
        </w:trPr>
        <w:tc>
          <w:tcPr>
            <w:tcW w:w="1668" w:type="dxa"/>
            <w:vMerge/>
          </w:tcPr>
          <w:p w14:paraId="6069E976"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5A2E386B"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3A3757EF" w14:textId="29A905C1"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4.2</w:t>
            </w:r>
            <w:r>
              <w:rPr>
                <w:rFonts w:asciiTheme="minorEastAsia" w:eastAsiaTheme="minorEastAsia" w:hAnsiTheme="minorEastAsia" w:hint="eastAsia"/>
                <w:color w:val="000000" w:themeColor="text1"/>
                <w:sz w:val="18"/>
                <w:szCs w:val="18"/>
              </w:rPr>
              <w:t>c</w:t>
            </w:r>
            <w:r w:rsidRPr="00257181">
              <w:rPr>
                <w:rFonts w:asciiTheme="minorEastAsia" w:eastAsiaTheme="minorEastAsia" w:hAnsiTheme="minorEastAsia" w:hint="eastAsia"/>
                <w:color w:val="000000" w:themeColor="text1"/>
                <w:sz w:val="18"/>
                <w:szCs w:val="18"/>
              </w:rPr>
              <w:t>）</w:t>
            </w:r>
          </w:p>
        </w:tc>
        <w:tc>
          <w:tcPr>
            <w:tcW w:w="2941" w:type="dxa"/>
          </w:tcPr>
          <w:p w14:paraId="78353759" w14:textId="21443090"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5.1.2c）</w:t>
            </w:r>
          </w:p>
        </w:tc>
      </w:tr>
      <w:tr w:rsidR="006B35BE" w:rsidRPr="00257181" w14:paraId="0D186FB8" w14:textId="77777777" w:rsidTr="001356FB">
        <w:trPr>
          <w:cantSplit/>
          <w:trHeight w:val="63"/>
          <w:jc w:val="center"/>
        </w:trPr>
        <w:tc>
          <w:tcPr>
            <w:tcW w:w="1668" w:type="dxa"/>
            <w:vMerge/>
          </w:tcPr>
          <w:p w14:paraId="1163C050"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3AD57110"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295F4EE7" w14:textId="544E8E2F"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4.2</w:t>
            </w:r>
            <w:r>
              <w:rPr>
                <w:rFonts w:asciiTheme="minorEastAsia" w:eastAsiaTheme="minorEastAsia" w:hAnsiTheme="minorEastAsia" w:hint="eastAsia"/>
                <w:color w:val="000000" w:themeColor="text1"/>
                <w:sz w:val="18"/>
                <w:szCs w:val="18"/>
              </w:rPr>
              <w:t>d</w:t>
            </w:r>
            <w:r w:rsidRPr="00257181">
              <w:rPr>
                <w:rFonts w:asciiTheme="minorEastAsia" w:eastAsiaTheme="minorEastAsia" w:hAnsiTheme="minorEastAsia" w:hint="eastAsia"/>
                <w:color w:val="000000" w:themeColor="text1"/>
                <w:sz w:val="18"/>
                <w:szCs w:val="18"/>
              </w:rPr>
              <w:t>）</w:t>
            </w:r>
          </w:p>
        </w:tc>
        <w:tc>
          <w:tcPr>
            <w:tcW w:w="2941" w:type="dxa"/>
          </w:tcPr>
          <w:p w14:paraId="4862B076" w14:textId="5D4FE1C5"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5.1.2d）</w:t>
            </w:r>
          </w:p>
        </w:tc>
      </w:tr>
      <w:tr w:rsidR="006B35BE" w:rsidRPr="00257181" w14:paraId="7405ADB0" w14:textId="77777777" w:rsidTr="001356FB">
        <w:trPr>
          <w:cantSplit/>
          <w:trHeight w:val="63"/>
          <w:jc w:val="center"/>
        </w:trPr>
        <w:tc>
          <w:tcPr>
            <w:tcW w:w="1668" w:type="dxa"/>
            <w:vMerge/>
          </w:tcPr>
          <w:p w14:paraId="7D8298F1"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1632511C"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235E66E1" w14:textId="64B18F71"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4.2</w:t>
            </w:r>
            <w:r>
              <w:rPr>
                <w:rFonts w:asciiTheme="minorEastAsia" w:eastAsiaTheme="minorEastAsia" w:hAnsiTheme="minorEastAsia" w:hint="eastAsia"/>
                <w:color w:val="000000" w:themeColor="text1"/>
                <w:sz w:val="18"/>
                <w:szCs w:val="18"/>
              </w:rPr>
              <w:t>e</w:t>
            </w:r>
            <w:r w:rsidRPr="00257181">
              <w:rPr>
                <w:rFonts w:asciiTheme="minorEastAsia" w:eastAsiaTheme="minorEastAsia" w:hAnsiTheme="minorEastAsia" w:hint="eastAsia"/>
                <w:color w:val="000000" w:themeColor="text1"/>
                <w:sz w:val="18"/>
                <w:szCs w:val="18"/>
              </w:rPr>
              <w:t>）</w:t>
            </w:r>
          </w:p>
        </w:tc>
        <w:tc>
          <w:tcPr>
            <w:tcW w:w="2941" w:type="dxa"/>
          </w:tcPr>
          <w:p w14:paraId="779D990E" w14:textId="206A0386"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5.1.2e）</w:t>
            </w:r>
          </w:p>
        </w:tc>
      </w:tr>
      <w:tr w:rsidR="006B35BE" w:rsidRPr="00257181" w14:paraId="0AF18824" w14:textId="77777777" w:rsidTr="001356FB">
        <w:trPr>
          <w:cantSplit/>
          <w:trHeight w:val="81"/>
          <w:jc w:val="center"/>
        </w:trPr>
        <w:tc>
          <w:tcPr>
            <w:tcW w:w="1668" w:type="dxa"/>
            <w:vMerge/>
          </w:tcPr>
          <w:p w14:paraId="799D048F" w14:textId="77777777" w:rsidR="006B35BE" w:rsidRPr="001960DB"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restart"/>
            <w:vAlign w:val="center"/>
          </w:tcPr>
          <w:p w14:paraId="17C4D87D" w14:textId="2F561AF1"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安全审计</w:t>
            </w:r>
          </w:p>
        </w:tc>
        <w:tc>
          <w:tcPr>
            <w:tcW w:w="2835" w:type="dxa"/>
          </w:tcPr>
          <w:p w14:paraId="75B1F4AB" w14:textId="0AD8D13F"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4.3a）</w:t>
            </w:r>
          </w:p>
        </w:tc>
        <w:tc>
          <w:tcPr>
            <w:tcW w:w="2941" w:type="dxa"/>
          </w:tcPr>
          <w:p w14:paraId="47044C57" w14:textId="246ADBA8"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5.1.3a）</w:t>
            </w:r>
          </w:p>
        </w:tc>
      </w:tr>
      <w:tr w:rsidR="006B35BE" w:rsidRPr="00257181" w14:paraId="62AEE617" w14:textId="77777777" w:rsidTr="001356FB">
        <w:trPr>
          <w:cantSplit/>
          <w:trHeight w:val="78"/>
          <w:jc w:val="center"/>
        </w:trPr>
        <w:tc>
          <w:tcPr>
            <w:tcW w:w="1668" w:type="dxa"/>
            <w:vMerge/>
          </w:tcPr>
          <w:p w14:paraId="734F8F22"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4E32EE42"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12EB2AD4" w14:textId="3AE026A5"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4.3</w:t>
            </w:r>
            <w:r>
              <w:rPr>
                <w:rFonts w:asciiTheme="minorEastAsia" w:eastAsiaTheme="minorEastAsia" w:hAnsiTheme="minorEastAsia" w:hint="eastAsia"/>
                <w:color w:val="000000" w:themeColor="text1"/>
                <w:sz w:val="18"/>
                <w:szCs w:val="18"/>
              </w:rPr>
              <w:t>b</w:t>
            </w:r>
            <w:r w:rsidRPr="00257181">
              <w:rPr>
                <w:rFonts w:asciiTheme="minorEastAsia" w:eastAsiaTheme="minorEastAsia" w:hAnsiTheme="minorEastAsia" w:hint="eastAsia"/>
                <w:color w:val="000000" w:themeColor="text1"/>
                <w:sz w:val="18"/>
                <w:szCs w:val="18"/>
              </w:rPr>
              <w:t>）</w:t>
            </w:r>
          </w:p>
        </w:tc>
        <w:tc>
          <w:tcPr>
            <w:tcW w:w="2941" w:type="dxa"/>
          </w:tcPr>
          <w:p w14:paraId="62D6BA1D" w14:textId="04035D36"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5.1.3b）</w:t>
            </w:r>
          </w:p>
        </w:tc>
      </w:tr>
      <w:tr w:rsidR="006B35BE" w:rsidRPr="00257181" w14:paraId="2E5FDDDB" w14:textId="77777777" w:rsidTr="001356FB">
        <w:trPr>
          <w:cantSplit/>
          <w:trHeight w:val="78"/>
          <w:jc w:val="center"/>
        </w:trPr>
        <w:tc>
          <w:tcPr>
            <w:tcW w:w="1668" w:type="dxa"/>
            <w:vMerge/>
          </w:tcPr>
          <w:p w14:paraId="6ABDEE59"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136DBF0D"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74470CB8" w14:textId="443749BB"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4.3</w:t>
            </w:r>
            <w:r>
              <w:rPr>
                <w:rFonts w:asciiTheme="minorEastAsia" w:eastAsiaTheme="minorEastAsia" w:hAnsiTheme="minorEastAsia" w:hint="eastAsia"/>
                <w:color w:val="000000" w:themeColor="text1"/>
                <w:sz w:val="18"/>
                <w:szCs w:val="18"/>
              </w:rPr>
              <w:t>c</w:t>
            </w:r>
            <w:r w:rsidRPr="00257181">
              <w:rPr>
                <w:rFonts w:asciiTheme="minorEastAsia" w:eastAsiaTheme="minorEastAsia" w:hAnsiTheme="minorEastAsia" w:hint="eastAsia"/>
                <w:color w:val="000000" w:themeColor="text1"/>
                <w:sz w:val="18"/>
                <w:szCs w:val="18"/>
              </w:rPr>
              <w:t>）</w:t>
            </w:r>
          </w:p>
        </w:tc>
        <w:tc>
          <w:tcPr>
            <w:tcW w:w="2941" w:type="dxa"/>
          </w:tcPr>
          <w:p w14:paraId="64BFD51E" w14:textId="265F3D2D"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5.1.3c）</w:t>
            </w:r>
          </w:p>
        </w:tc>
      </w:tr>
      <w:tr w:rsidR="006B35BE" w:rsidRPr="00257181" w14:paraId="2461ADE2" w14:textId="77777777" w:rsidTr="001356FB">
        <w:trPr>
          <w:cantSplit/>
          <w:trHeight w:val="78"/>
          <w:jc w:val="center"/>
        </w:trPr>
        <w:tc>
          <w:tcPr>
            <w:tcW w:w="1668" w:type="dxa"/>
            <w:vMerge/>
          </w:tcPr>
          <w:p w14:paraId="2ECEDB00"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50B44A91"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2F9D8607" w14:textId="181450D8"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4.3</w:t>
            </w:r>
            <w:r>
              <w:rPr>
                <w:rFonts w:asciiTheme="minorEastAsia" w:eastAsiaTheme="minorEastAsia" w:hAnsiTheme="minorEastAsia" w:hint="eastAsia"/>
                <w:color w:val="000000" w:themeColor="text1"/>
                <w:sz w:val="18"/>
                <w:szCs w:val="18"/>
              </w:rPr>
              <w:t>d</w:t>
            </w:r>
            <w:r w:rsidRPr="00257181">
              <w:rPr>
                <w:rFonts w:asciiTheme="minorEastAsia" w:eastAsiaTheme="minorEastAsia" w:hAnsiTheme="minorEastAsia" w:hint="eastAsia"/>
                <w:color w:val="000000" w:themeColor="text1"/>
                <w:sz w:val="18"/>
                <w:szCs w:val="18"/>
              </w:rPr>
              <w:t>）</w:t>
            </w:r>
          </w:p>
        </w:tc>
        <w:tc>
          <w:tcPr>
            <w:tcW w:w="2941" w:type="dxa"/>
          </w:tcPr>
          <w:p w14:paraId="492B7CDB" w14:textId="7A882FAC"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5.1.3d）</w:t>
            </w:r>
          </w:p>
        </w:tc>
      </w:tr>
      <w:tr w:rsidR="006B35BE" w:rsidRPr="00257181" w14:paraId="68762E26" w14:textId="77777777" w:rsidTr="001356FB">
        <w:trPr>
          <w:cantSplit/>
          <w:trHeight w:val="158"/>
          <w:jc w:val="center"/>
        </w:trPr>
        <w:tc>
          <w:tcPr>
            <w:tcW w:w="1668" w:type="dxa"/>
            <w:vMerge/>
          </w:tcPr>
          <w:p w14:paraId="77B49846" w14:textId="77777777" w:rsidR="006B35BE" w:rsidRPr="001960DB"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restart"/>
            <w:vAlign w:val="center"/>
          </w:tcPr>
          <w:p w14:paraId="6642A299" w14:textId="776CA1A8"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残余信息保护</w:t>
            </w:r>
          </w:p>
        </w:tc>
        <w:tc>
          <w:tcPr>
            <w:tcW w:w="2835" w:type="dxa"/>
          </w:tcPr>
          <w:p w14:paraId="2564BA73" w14:textId="5E6E3400"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4.4a）</w:t>
            </w:r>
          </w:p>
        </w:tc>
        <w:tc>
          <w:tcPr>
            <w:tcW w:w="2941" w:type="dxa"/>
          </w:tcPr>
          <w:p w14:paraId="245192B7" w14:textId="310A87D8"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5.1.4a）</w:t>
            </w:r>
          </w:p>
        </w:tc>
      </w:tr>
      <w:tr w:rsidR="006B35BE" w:rsidRPr="00257181" w14:paraId="0874B734" w14:textId="77777777" w:rsidTr="001356FB">
        <w:trPr>
          <w:cantSplit/>
          <w:trHeight w:val="157"/>
          <w:jc w:val="center"/>
        </w:trPr>
        <w:tc>
          <w:tcPr>
            <w:tcW w:w="1668" w:type="dxa"/>
            <w:vMerge/>
          </w:tcPr>
          <w:p w14:paraId="4FF4E6F5"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014D2105"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06F87265" w14:textId="44CDD36B"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4.4</w:t>
            </w:r>
            <w:r>
              <w:rPr>
                <w:rFonts w:asciiTheme="minorEastAsia" w:eastAsiaTheme="minorEastAsia" w:hAnsiTheme="minorEastAsia" w:hint="eastAsia"/>
                <w:color w:val="000000" w:themeColor="text1"/>
                <w:sz w:val="18"/>
                <w:szCs w:val="18"/>
              </w:rPr>
              <w:t>b</w:t>
            </w:r>
            <w:r w:rsidRPr="00257181">
              <w:rPr>
                <w:rFonts w:asciiTheme="minorEastAsia" w:eastAsiaTheme="minorEastAsia" w:hAnsiTheme="minorEastAsia" w:hint="eastAsia"/>
                <w:color w:val="000000" w:themeColor="text1"/>
                <w:sz w:val="18"/>
                <w:szCs w:val="18"/>
              </w:rPr>
              <w:t>）</w:t>
            </w:r>
          </w:p>
        </w:tc>
        <w:tc>
          <w:tcPr>
            <w:tcW w:w="2941" w:type="dxa"/>
          </w:tcPr>
          <w:p w14:paraId="04493B4D" w14:textId="614B38AD"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5.1.4b）</w:t>
            </w:r>
          </w:p>
        </w:tc>
      </w:tr>
      <w:tr w:rsidR="006B35BE" w:rsidRPr="00257181" w14:paraId="67DA053D" w14:textId="77777777" w:rsidTr="001356FB">
        <w:trPr>
          <w:cantSplit/>
          <w:trHeight w:val="81"/>
          <w:jc w:val="center"/>
        </w:trPr>
        <w:tc>
          <w:tcPr>
            <w:tcW w:w="1668" w:type="dxa"/>
            <w:vMerge/>
          </w:tcPr>
          <w:p w14:paraId="68ACEC2E" w14:textId="77777777" w:rsidR="006B35BE" w:rsidRPr="001960DB"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restart"/>
            <w:vAlign w:val="center"/>
          </w:tcPr>
          <w:p w14:paraId="4CEDA2C9" w14:textId="03BE8B46"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功能测试</w:t>
            </w:r>
          </w:p>
        </w:tc>
        <w:tc>
          <w:tcPr>
            <w:tcW w:w="2835" w:type="dxa"/>
          </w:tcPr>
          <w:p w14:paraId="538ADF72" w14:textId="27348D89"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4.5a）</w:t>
            </w:r>
          </w:p>
        </w:tc>
        <w:tc>
          <w:tcPr>
            <w:tcW w:w="2941" w:type="dxa"/>
          </w:tcPr>
          <w:p w14:paraId="11AAFDDF" w14:textId="11C37E00"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5.1.5a）</w:t>
            </w:r>
          </w:p>
        </w:tc>
      </w:tr>
      <w:tr w:rsidR="006B35BE" w:rsidRPr="00257181" w14:paraId="06E9D8B2" w14:textId="77777777" w:rsidTr="001356FB">
        <w:trPr>
          <w:cantSplit/>
          <w:trHeight w:val="78"/>
          <w:jc w:val="center"/>
        </w:trPr>
        <w:tc>
          <w:tcPr>
            <w:tcW w:w="1668" w:type="dxa"/>
            <w:vMerge/>
          </w:tcPr>
          <w:p w14:paraId="127E8B55"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1BB3F26E"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6168226D" w14:textId="26267632"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4.5</w:t>
            </w:r>
            <w:r>
              <w:rPr>
                <w:rFonts w:asciiTheme="minorEastAsia" w:eastAsiaTheme="minorEastAsia" w:hAnsiTheme="minorEastAsia" w:hint="eastAsia"/>
                <w:color w:val="000000" w:themeColor="text1"/>
                <w:sz w:val="18"/>
                <w:szCs w:val="18"/>
              </w:rPr>
              <w:t>b</w:t>
            </w:r>
            <w:r w:rsidRPr="00257181">
              <w:rPr>
                <w:rFonts w:asciiTheme="minorEastAsia" w:eastAsiaTheme="minorEastAsia" w:hAnsiTheme="minorEastAsia" w:hint="eastAsia"/>
                <w:color w:val="000000" w:themeColor="text1"/>
                <w:sz w:val="18"/>
                <w:szCs w:val="18"/>
              </w:rPr>
              <w:t>）</w:t>
            </w:r>
          </w:p>
        </w:tc>
        <w:tc>
          <w:tcPr>
            <w:tcW w:w="2941" w:type="dxa"/>
          </w:tcPr>
          <w:p w14:paraId="72FD9FD6" w14:textId="14BFB376"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5.1.5b）</w:t>
            </w:r>
          </w:p>
        </w:tc>
      </w:tr>
      <w:tr w:rsidR="006B35BE" w:rsidRPr="00257181" w14:paraId="554DB9BC" w14:textId="77777777" w:rsidTr="001356FB">
        <w:trPr>
          <w:cantSplit/>
          <w:trHeight w:val="78"/>
          <w:jc w:val="center"/>
        </w:trPr>
        <w:tc>
          <w:tcPr>
            <w:tcW w:w="1668" w:type="dxa"/>
            <w:vMerge/>
          </w:tcPr>
          <w:p w14:paraId="542AD332"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09F4F74A"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15BF885C" w14:textId="2C912333"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4.5</w:t>
            </w:r>
            <w:r>
              <w:rPr>
                <w:rFonts w:asciiTheme="minorEastAsia" w:eastAsiaTheme="minorEastAsia" w:hAnsiTheme="minorEastAsia" w:hint="eastAsia"/>
                <w:color w:val="000000" w:themeColor="text1"/>
                <w:sz w:val="18"/>
                <w:szCs w:val="18"/>
              </w:rPr>
              <w:t>c</w:t>
            </w:r>
            <w:r w:rsidRPr="00257181">
              <w:rPr>
                <w:rFonts w:asciiTheme="minorEastAsia" w:eastAsiaTheme="minorEastAsia" w:hAnsiTheme="minorEastAsia" w:hint="eastAsia"/>
                <w:color w:val="000000" w:themeColor="text1"/>
                <w:sz w:val="18"/>
                <w:szCs w:val="18"/>
              </w:rPr>
              <w:t>）</w:t>
            </w:r>
          </w:p>
        </w:tc>
        <w:tc>
          <w:tcPr>
            <w:tcW w:w="2941" w:type="dxa"/>
          </w:tcPr>
          <w:p w14:paraId="6FDEE6EB" w14:textId="79F23613"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5.1.5c）</w:t>
            </w:r>
          </w:p>
        </w:tc>
      </w:tr>
      <w:tr w:rsidR="006B35BE" w:rsidRPr="00257181" w14:paraId="67E43E1D" w14:textId="77777777" w:rsidTr="001356FB">
        <w:trPr>
          <w:cantSplit/>
          <w:trHeight w:val="78"/>
          <w:jc w:val="center"/>
        </w:trPr>
        <w:tc>
          <w:tcPr>
            <w:tcW w:w="1668" w:type="dxa"/>
            <w:vMerge/>
          </w:tcPr>
          <w:p w14:paraId="21DB3E96"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72FCB96F"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6462D953" w14:textId="5700167F"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4.5</w:t>
            </w:r>
            <w:r>
              <w:rPr>
                <w:rFonts w:asciiTheme="minorEastAsia" w:eastAsiaTheme="minorEastAsia" w:hAnsiTheme="minorEastAsia" w:hint="eastAsia"/>
                <w:color w:val="000000" w:themeColor="text1"/>
                <w:sz w:val="18"/>
                <w:szCs w:val="18"/>
              </w:rPr>
              <w:t>d</w:t>
            </w:r>
            <w:r w:rsidRPr="00257181">
              <w:rPr>
                <w:rFonts w:asciiTheme="minorEastAsia" w:eastAsiaTheme="minorEastAsia" w:hAnsiTheme="minorEastAsia" w:hint="eastAsia"/>
                <w:color w:val="000000" w:themeColor="text1"/>
                <w:sz w:val="18"/>
                <w:szCs w:val="18"/>
              </w:rPr>
              <w:t>）</w:t>
            </w:r>
          </w:p>
        </w:tc>
        <w:tc>
          <w:tcPr>
            <w:tcW w:w="2941" w:type="dxa"/>
          </w:tcPr>
          <w:p w14:paraId="3F3824B0" w14:textId="2E32910F"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5.1.5d）</w:t>
            </w:r>
          </w:p>
        </w:tc>
      </w:tr>
      <w:tr w:rsidR="006B35BE" w:rsidRPr="00257181" w14:paraId="3FF525DE" w14:textId="77777777" w:rsidTr="001356FB">
        <w:trPr>
          <w:cantSplit/>
          <w:trHeight w:val="158"/>
          <w:jc w:val="center"/>
        </w:trPr>
        <w:tc>
          <w:tcPr>
            <w:tcW w:w="1668" w:type="dxa"/>
            <w:vMerge/>
          </w:tcPr>
          <w:p w14:paraId="2C12155E" w14:textId="77777777" w:rsidR="006B35BE" w:rsidRPr="001960DB"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restart"/>
            <w:vAlign w:val="center"/>
          </w:tcPr>
          <w:p w14:paraId="4CCA842D" w14:textId="7351D287"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维护</w:t>
            </w:r>
          </w:p>
        </w:tc>
        <w:tc>
          <w:tcPr>
            <w:tcW w:w="2835" w:type="dxa"/>
          </w:tcPr>
          <w:p w14:paraId="103D81B3" w14:textId="396BDE1A"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4.6a）</w:t>
            </w:r>
          </w:p>
        </w:tc>
        <w:tc>
          <w:tcPr>
            <w:tcW w:w="2941" w:type="dxa"/>
          </w:tcPr>
          <w:p w14:paraId="22A57138" w14:textId="730B5C78"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5.1.6a）</w:t>
            </w:r>
          </w:p>
        </w:tc>
      </w:tr>
      <w:tr w:rsidR="006B35BE" w:rsidRPr="00257181" w14:paraId="18F33ADD" w14:textId="77777777" w:rsidTr="001356FB">
        <w:trPr>
          <w:cantSplit/>
          <w:trHeight w:val="157"/>
          <w:jc w:val="center"/>
        </w:trPr>
        <w:tc>
          <w:tcPr>
            <w:tcW w:w="1668" w:type="dxa"/>
            <w:vMerge/>
          </w:tcPr>
          <w:p w14:paraId="23CEC8C1"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4EF865A2"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2A5FE9AB" w14:textId="7A346EB9"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4.6</w:t>
            </w:r>
            <w:r>
              <w:rPr>
                <w:rFonts w:asciiTheme="minorEastAsia" w:eastAsiaTheme="minorEastAsia" w:hAnsiTheme="minorEastAsia" w:hint="eastAsia"/>
                <w:color w:val="000000" w:themeColor="text1"/>
                <w:sz w:val="18"/>
                <w:szCs w:val="18"/>
              </w:rPr>
              <w:t>b</w:t>
            </w:r>
            <w:r w:rsidRPr="00257181">
              <w:rPr>
                <w:rFonts w:asciiTheme="minorEastAsia" w:eastAsiaTheme="minorEastAsia" w:hAnsiTheme="minorEastAsia" w:hint="eastAsia"/>
                <w:color w:val="000000" w:themeColor="text1"/>
                <w:sz w:val="18"/>
                <w:szCs w:val="18"/>
              </w:rPr>
              <w:t>）</w:t>
            </w:r>
          </w:p>
        </w:tc>
        <w:tc>
          <w:tcPr>
            <w:tcW w:w="2941" w:type="dxa"/>
          </w:tcPr>
          <w:p w14:paraId="3C941B97" w14:textId="445EAEB0"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5.1.6b）</w:t>
            </w:r>
          </w:p>
        </w:tc>
      </w:tr>
      <w:tr w:rsidR="00257181" w:rsidRPr="00257181" w14:paraId="04C5F43B" w14:textId="77777777" w:rsidTr="001356FB">
        <w:trPr>
          <w:cantSplit/>
          <w:jc w:val="center"/>
        </w:trPr>
        <w:tc>
          <w:tcPr>
            <w:tcW w:w="1668" w:type="dxa"/>
            <w:vMerge/>
          </w:tcPr>
          <w:p w14:paraId="5AD6F6EC" w14:textId="77777777" w:rsidR="00257181" w:rsidRPr="001960DB" w:rsidRDefault="00257181" w:rsidP="00517D41">
            <w:pPr>
              <w:widowControl/>
              <w:autoSpaceDE w:val="0"/>
              <w:autoSpaceDN w:val="0"/>
              <w:rPr>
                <w:rFonts w:asciiTheme="minorEastAsia" w:eastAsiaTheme="minorEastAsia" w:hAnsiTheme="minorEastAsia"/>
                <w:color w:val="000000" w:themeColor="text1"/>
                <w:sz w:val="18"/>
                <w:szCs w:val="18"/>
              </w:rPr>
            </w:pPr>
          </w:p>
        </w:tc>
        <w:tc>
          <w:tcPr>
            <w:tcW w:w="2126" w:type="dxa"/>
            <w:vAlign w:val="center"/>
          </w:tcPr>
          <w:p w14:paraId="03CBB4E6" w14:textId="23FE1BCD" w:rsidR="00257181" w:rsidRPr="001960DB" w:rsidRDefault="00257181" w:rsidP="00517D41">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会话</w:t>
            </w:r>
          </w:p>
        </w:tc>
        <w:tc>
          <w:tcPr>
            <w:tcW w:w="2835" w:type="dxa"/>
          </w:tcPr>
          <w:p w14:paraId="38E78404" w14:textId="4888A2E5" w:rsidR="00257181" w:rsidRPr="001960DB" w:rsidRDefault="00257181"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color w:val="000000" w:themeColor="text1"/>
                <w:sz w:val="18"/>
                <w:szCs w:val="18"/>
              </w:rPr>
              <w:t>4.7</w:t>
            </w:r>
          </w:p>
        </w:tc>
        <w:tc>
          <w:tcPr>
            <w:tcW w:w="2941" w:type="dxa"/>
          </w:tcPr>
          <w:p w14:paraId="24C06A97" w14:textId="512AFE19" w:rsidR="00257181"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5.1.7</w:t>
            </w:r>
          </w:p>
        </w:tc>
      </w:tr>
      <w:tr w:rsidR="006B35BE" w:rsidRPr="00257181" w14:paraId="4CED81C8" w14:textId="77777777" w:rsidTr="001356FB">
        <w:trPr>
          <w:cantSplit/>
          <w:trHeight w:val="63"/>
          <w:jc w:val="center"/>
        </w:trPr>
        <w:tc>
          <w:tcPr>
            <w:tcW w:w="1668" w:type="dxa"/>
            <w:vMerge/>
          </w:tcPr>
          <w:p w14:paraId="40CBA118" w14:textId="77777777" w:rsidR="006B35BE" w:rsidRPr="001960DB"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restart"/>
            <w:vAlign w:val="center"/>
          </w:tcPr>
          <w:p w14:paraId="5EEFE9C9" w14:textId="4EFCFDE4"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可移动非易失性存储</w:t>
            </w:r>
          </w:p>
        </w:tc>
        <w:tc>
          <w:tcPr>
            <w:tcW w:w="2835" w:type="dxa"/>
          </w:tcPr>
          <w:p w14:paraId="34E8BC95" w14:textId="3CDE166A"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4.8a）</w:t>
            </w:r>
          </w:p>
        </w:tc>
        <w:tc>
          <w:tcPr>
            <w:tcW w:w="2941" w:type="dxa"/>
          </w:tcPr>
          <w:p w14:paraId="5F975D92" w14:textId="69BC2FB1" w:rsidR="006B35BE"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5.1.8a）</w:t>
            </w:r>
          </w:p>
        </w:tc>
      </w:tr>
      <w:tr w:rsidR="006B35BE" w:rsidRPr="00257181" w14:paraId="14643EEF" w14:textId="77777777" w:rsidTr="001356FB">
        <w:trPr>
          <w:cantSplit/>
          <w:trHeight w:val="63"/>
          <w:jc w:val="center"/>
        </w:trPr>
        <w:tc>
          <w:tcPr>
            <w:tcW w:w="1668" w:type="dxa"/>
            <w:vMerge/>
          </w:tcPr>
          <w:p w14:paraId="1D5217F7"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716E1846"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27A62274" w14:textId="2F0EB793"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4.8</w:t>
            </w:r>
            <w:r>
              <w:rPr>
                <w:rFonts w:asciiTheme="minorEastAsia" w:eastAsiaTheme="minorEastAsia" w:hAnsiTheme="minorEastAsia" w:hint="eastAsia"/>
                <w:color w:val="000000" w:themeColor="text1"/>
                <w:sz w:val="18"/>
                <w:szCs w:val="18"/>
              </w:rPr>
              <w:t>b</w:t>
            </w:r>
            <w:r w:rsidRPr="00257181">
              <w:rPr>
                <w:rFonts w:asciiTheme="minorEastAsia" w:eastAsiaTheme="minorEastAsia" w:hAnsiTheme="minorEastAsia" w:hint="eastAsia"/>
                <w:color w:val="000000" w:themeColor="text1"/>
                <w:sz w:val="18"/>
                <w:szCs w:val="18"/>
              </w:rPr>
              <w:t>）</w:t>
            </w:r>
          </w:p>
        </w:tc>
        <w:tc>
          <w:tcPr>
            <w:tcW w:w="2941" w:type="dxa"/>
          </w:tcPr>
          <w:p w14:paraId="2B847AB5" w14:textId="70885EFE"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5.1.8b）</w:t>
            </w:r>
          </w:p>
        </w:tc>
      </w:tr>
      <w:tr w:rsidR="006B35BE" w:rsidRPr="00257181" w14:paraId="138A4569" w14:textId="77777777" w:rsidTr="001356FB">
        <w:trPr>
          <w:cantSplit/>
          <w:trHeight w:val="63"/>
          <w:jc w:val="center"/>
        </w:trPr>
        <w:tc>
          <w:tcPr>
            <w:tcW w:w="1668" w:type="dxa"/>
            <w:vMerge/>
          </w:tcPr>
          <w:p w14:paraId="64CF0DBF"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764F37B1"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5818834D" w14:textId="62A55ECA"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4.8</w:t>
            </w:r>
            <w:r>
              <w:rPr>
                <w:rFonts w:asciiTheme="minorEastAsia" w:eastAsiaTheme="minorEastAsia" w:hAnsiTheme="minorEastAsia" w:hint="eastAsia"/>
                <w:color w:val="000000" w:themeColor="text1"/>
                <w:sz w:val="18"/>
                <w:szCs w:val="18"/>
              </w:rPr>
              <w:t>c</w:t>
            </w:r>
            <w:r w:rsidRPr="00257181">
              <w:rPr>
                <w:rFonts w:asciiTheme="minorEastAsia" w:eastAsiaTheme="minorEastAsia" w:hAnsiTheme="minorEastAsia" w:hint="eastAsia"/>
                <w:color w:val="000000" w:themeColor="text1"/>
                <w:sz w:val="18"/>
                <w:szCs w:val="18"/>
              </w:rPr>
              <w:t>）</w:t>
            </w:r>
          </w:p>
        </w:tc>
        <w:tc>
          <w:tcPr>
            <w:tcW w:w="2941" w:type="dxa"/>
          </w:tcPr>
          <w:p w14:paraId="3F720082" w14:textId="47A94063"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5.1.8c）</w:t>
            </w:r>
          </w:p>
        </w:tc>
      </w:tr>
      <w:tr w:rsidR="006B35BE" w:rsidRPr="00257181" w14:paraId="11F6924D" w14:textId="77777777" w:rsidTr="001356FB">
        <w:trPr>
          <w:cantSplit/>
          <w:trHeight w:val="63"/>
          <w:jc w:val="center"/>
        </w:trPr>
        <w:tc>
          <w:tcPr>
            <w:tcW w:w="1668" w:type="dxa"/>
            <w:vMerge/>
          </w:tcPr>
          <w:p w14:paraId="3A9579E1"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13717113"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020BB28F" w14:textId="7D3243CB"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4.8</w:t>
            </w:r>
            <w:r>
              <w:rPr>
                <w:rFonts w:asciiTheme="minorEastAsia" w:eastAsiaTheme="minorEastAsia" w:hAnsiTheme="minorEastAsia" w:hint="eastAsia"/>
                <w:color w:val="000000" w:themeColor="text1"/>
                <w:sz w:val="18"/>
                <w:szCs w:val="18"/>
              </w:rPr>
              <w:t>d</w:t>
            </w:r>
            <w:r w:rsidRPr="00257181">
              <w:rPr>
                <w:rFonts w:asciiTheme="minorEastAsia" w:eastAsiaTheme="minorEastAsia" w:hAnsiTheme="minorEastAsia" w:hint="eastAsia"/>
                <w:color w:val="000000" w:themeColor="text1"/>
                <w:sz w:val="18"/>
                <w:szCs w:val="18"/>
              </w:rPr>
              <w:t>）</w:t>
            </w:r>
          </w:p>
        </w:tc>
        <w:tc>
          <w:tcPr>
            <w:tcW w:w="2941" w:type="dxa"/>
          </w:tcPr>
          <w:p w14:paraId="15CDC476" w14:textId="171F10F3"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5.1.8d）</w:t>
            </w:r>
          </w:p>
        </w:tc>
      </w:tr>
      <w:tr w:rsidR="006B35BE" w:rsidRPr="00257181" w14:paraId="4A2DEDCF" w14:textId="77777777" w:rsidTr="001356FB">
        <w:trPr>
          <w:cantSplit/>
          <w:trHeight w:val="63"/>
          <w:jc w:val="center"/>
        </w:trPr>
        <w:tc>
          <w:tcPr>
            <w:tcW w:w="1668" w:type="dxa"/>
            <w:vMerge/>
          </w:tcPr>
          <w:p w14:paraId="3B575DA1" w14:textId="77777777" w:rsidR="006B35BE" w:rsidRPr="00257181" w:rsidRDefault="006B35BE" w:rsidP="00517D41">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21AFB22C" w14:textId="7777777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6C52FCCD" w14:textId="0C5FCFD7"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4.8</w:t>
            </w:r>
            <w:r>
              <w:rPr>
                <w:rFonts w:asciiTheme="minorEastAsia" w:eastAsiaTheme="minorEastAsia" w:hAnsiTheme="minorEastAsia" w:hint="eastAsia"/>
                <w:color w:val="000000" w:themeColor="text1"/>
                <w:sz w:val="18"/>
                <w:szCs w:val="18"/>
              </w:rPr>
              <w:t>e</w:t>
            </w:r>
            <w:r w:rsidRPr="00257181">
              <w:rPr>
                <w:rFonts w:asciiTheme="minorEastAsia" w:eastAsiaTheme="minorEastAsia" w:hAnsiTheme="minorEastAsia" w:hint="eastAsia"/>
                <w:color w:val="000000" w:themeColor="text1"/>
                <w:sz w:val="18"/>
                <w:szCs w:val="18"/>
              </w:rPr>
              <w:t>）</w:t>
            </w:r>
          </w:p>
        </w:tc>
        <w:tc>
          <w:tcPr>
            <w:tcW w:w="2941" w:type="dxa"/>
          </w:tcPr>
          <w:p w14:paraId="46B934DD" w14:textId="0D7A15C6" w:rsidR="006B35BE" w:rsidRPr="00257181"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5.1.8e）</w:t>
            </w:r>
          </w:p>
        </w:tc>
      </w:tr>
      <w:tr w:rsidR="00257181" w:rsidRPr="00257181" w14:paraId="65D9FF50" w14:textId="77777777" w:rsidTr="001356FB">
        <w:trPr>
          <w:cantSplit/>
          <w:jc w:val="center"/>
        </w:trPr>
        <w:tc>
          <w:tcPr>
            <w:tcW w:w="1668" w:type="dxa"/>
            <w:vMerge/>
          </w:tcPr>
          <w:p w14:paraId="08BEE7F1" w14:textId="77777777" w:rsidR="00257181" w:rsidRPr="001960DB" w:rsidRDefault="00257181" w:rsidP="00517D41">
            <w:pPr>
              <w:widowControl/>
              <w:autoSpaceDE w:val="0"/>
              <w:autoSpaceDN w:val="0"/>
              <w:rPr>
                <w:rFonts w:asciiTheme="minorEastAsia" w:eastAsiaTheme="minorEastAsia" w:hAnsiTheme="minorEastAsia"/>
                <w:color w:val="000000" w:themeColor="text1"/>
                <w:sz w:val="18"/>
                <w:szCs w:val="18"/>
              </w:rPr>
            </w:pPr>
          </w:p>
        </w:tc>
        <w:tc>
          <w:tcPr>
            <w:tcW w:w="2126" w:type="dxa"/>
            <w:vAlign w:val="center"/>
          </w:tcPr>
          <w:p w14:paraId="1ED4B5F6" w14:textId="3BAFE0EF" w:rsidR="00257181" w:rsidRPr="001960DB" w:rsidRDefault="00257181" w:rsidP="00517D41">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密码要求</w:t>
            </w:r>
          </w:p>
        </w:tc>
        <w:tc>
          <w:tcPr>
            <w:tcW w:w="2835" w:type="dxa"/>
          </w:tcPr>
          <w:p w14:paraId="615554B0" w14:textId="52B51FC7" w:rsidR="00257181" w:rsidRPr="001960DB" w:rsidRDefault="00257181" w:rsidP="00162DAA">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color w:val="000000" w:themeColor="text1"/>
                <w:sz w:val="18"/>
                <w:szCs w:val="18"/>
              </w:rPr>
              <w:t>4.9</w:t>
            </w:r>
          </w:p>
        </w:tc>
        <w:tc>
          <w:tcPr>
            <w:tcW w:w="2941" w:type="dxa"/>
          </w:tcPr>
          <w:p w14:paraId="219ED83A" w14:textId="4D616BE3" w:rsidR="00257181" w:rsidRPr="001960DB" w:rsidRDefault="006B35BE"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5.1.9</w:t>
            </w:r>
          </w:p>
        </w:tc>
      </w:tr>
      <w:tr w:rsidR="00460C47" w:rsidRPr="00257181" w14:paraId="5E6B41FC" w14:textId="77777777" w:rsidTr="00162DAA">
        <w:trPr>
          <w:cantSplit/>
          <w:trHeight w:val="70"/>
          <w:jc w:val="center"/>
        </w:trPr>
        <w:tc>
          <w:tcPr>
            <w:tcW w:w="1668" w:type="dxa"/>
            <w:vMerge w:val="restart"/>
            <w:vAlign w:val="center"/>
          </w:tcPr>
          <w:p w14:paraId="3C9C0F5B" w14:textId="2173616F" w:rsidR="00460C47" w:rsidRPr="001960DB" w:rsidRDefault="00460C47" w:rsidP="00517D41">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安全管理功能要求</w:t>
            </w:r>
          </w:p>
        </w:tc>
        <w:tc>
          <w:tcPr>
            <w:tcW w:w="2126" w:type="dxa"/>
            <w:vMerge w:val="restart"/>
            <w:vAlign w:val="center"/>
          </w:tcPr>
          <w:p w14:paraId="4A05F272" w14:textId="63BD98A2" w:rsidR="00460C47" w:rsidRPr="001960DB" w:rsidRDefault="00460C47" w:rsidP="00517D41">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安全属性管理</w:t>
            </w:r>
          </w:p>
        </w:tc>
        <w:tc>
          <w:tcPr>
            <w:tcW w:w="2835" w:type="dxa"/>
          </w:tcPr>
          <w:p w14:paraId="6132D7D4" w14:textId="099109BC" w:rsidR="00460C47" w:rsidRPr="001960DB" w:rsidRDefault="00460C47"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5.1a）</w:t>
            </w:r>
          </w:p>
        </w:tc>
        <w:tc>
          <w:tcPr>
            <w:tcW w:w="2941" w:type="dxa"/>
          </w:tcPr>
          <w:p w14:paraId="768EC6BD" w14:textId="0760EFA4" w:rsidR="00460C47" w:rsidRPr="001960DB" w:rsidRDefault="00460C47"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5.2.1a）</w:t>
            </w:r>
          </w:p>
        </w:tc>
      </w:tr>
      <w:tr w:rsidR="00460C47" w:rsidRPr="00257181" w14:paraId="56021ECD" w14:textId="77777777" w:rsidTr="001356FB">
        <w:trPr>
          <w:cantSplit/>
          <w:trHeight w:val="78"/>
          <w:jc w:val="center"/>
        </w:trPr>
        <w:tc>
          <w:tcPr>
            <w:tcW w:w="1668" w:type="dxa"/>
            <w:vMerge/>
            <w:vAlign w:val="center"/>
          </w:tcPr>
          <w:p w14:paraId="27D181A1" w14:textId="77777777" w:rsidR="00460C47" w:rsidRPr="00257181" w:rsidRDefault="00460C47" w:rsidP="00517D41">
            <w:pPr>
              <w:widowControl/>
              <w:autoSpaceDE w:val="0"/>
              <w:autoSpaceDN w:val="0"/>
              <w:jc w:val="center"/>
              <w:rPr>
                <w:rFonts w:asciiTheme="minorEastAsia" w:eastAsiaTheme="minorEastAsia" w:hAnsiTheme="minorEastAsia"/>
                <w:color w:val="000000" w:themeColor="text1"/>
                <w:sz w:val="18"/>
                <w:szCs w:val="18"/>
              </w:rPr>
            </w:pPr>
          </w:p>
        </w:tc>
        <w:tc>
          <w:tcPr>
            <w:tcW w:w="2126" w:type="dxa"/>
            <w:vMerge/>
            <w:vAlign w:val="center"/>
          </w:tcPr>
          <w:p w14:paraId="2B66D0E3" w14:textId="77777777" w:rsidR="00460C47" w:rsidRPr="00257181" w:rsidRDefault="00460C47" w:rsidP="00517D41">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22684E50" w14:textId="1C2F2F1D" w:rsidR="00460C47" w:rsidRPr="00257181" w:rsidRDefault="00460C47" w:rsidP="00517D41">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5.1</w:t>
            </w:r>
            <w:r>
              <w:rPr>
                <w:rFonts w:asciiTheme="minorEastAsia" w:eastAsiaTheme="minorEastAsia" w:hAnsiTheme="minorEastAsia" w:hint="eastAsia"/>
                <w:color w:val="000000" w:themeColor="text1"/>
                <w:sz w:val="18"/>
                <w:szCs w:val="18"/>
              </w:rPr>
              <w:t>b</w:t>
            </w:r>
            <w:r w:rsidRPr="00257181">
              <w:rPr>
                <w:rFonts w:asciiTheme="minorEastAsia" w:eastAsiaTheme="minorEastAsia" w:hAnsiTheme="minorEastAsia" w:hint="eastAsia"/>
                <w:color w:val="000000" w:themeColor="text1"/>
                <w:sz w:val="18"/>
                <w:szCs w:val="18"/>
              </w:rPr>
              <w:t>）</w:t>
            </w:r>
          </w:p>
        </w:tc>
        <w:tc>
          <w:tcPr>
            <w:tcW w:w="2941" w:type="dxa"/>
          </w:tcPr>
          <w:p w14:paraId="16910F3C" w14:textId="56083C27" w:rsidR="00460C47" w:rsidRPr="00257181" w:rsidRDefault="00460C47" w:rsidP="00517D41">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5.2.1b）</w:t>
            </w:r>
          </w:p>
        </w:tc>
      </w:tr>
      <w:tr w:rsidR="00460C47" w:rsidRPr="00257181" w14:paraId="3F59122A" w14:textId="77777777" w:rsidTr="001356FB">
        <w:trPr>
          <w:cantSplit/>
          <w:trHeight w:val="78"/>
          <w:jc w:val="center"/>
        </w:trPr>
        <w:tc>
          <w:tcPr>
            <w:tcW w:w="1668" w:type="dxa"/>
            <w:vMerge/>
            <w:vAlign w:val="center"/>
          </w:tcPr>
          <w:p w14:paraId="282406D4" w14:textId="77777777" w:rsidR="00460C47" w:rsidRPr="00257181" w:rsidRDefault="00460C47" w:rsidP="00460C47">
            <w:pPr>
              <w:widowControl/>
              <w:autoSpaceDE w:val="0"/>
              <w:autoSpaceDN w:val="0"/>
              <w:jc w:val="center"/>
              <w:rPr>
                <w:rFonts w:asciiTheme="minorEastAsia" w:eastAsiaTheme="minorEastAsia" w:hAnsiTheme="minorEastAsia"/>
                <w:color w:val="000000" w:themeColor="text1"/>
                <w:sz w:val="18"/>
                <w:szCs w:val="18"/>
              </w:rPr>
            </w:pPr>
          </w:p>
        </w:tc>
        <w:tc>
          <w:tcPr>
            <w:tcW w:w="2126" w:type="dxa"/>
            <w:vMerge/>
            <w:vAlign w:val="center"/>
          </w:tcPr>
          <w:p w14:paraId="0926AEAA" w14:textId="77777777" w:rsidR="00460C47" w:rsidRPr="00257181" w:rsidRDefault="00460C47" w:rsidP="00460C47">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2C07535A" w14:textId="37DA2006" w:rsidR="00460C47" w:rsidRPr="00257181" w:rsidRDefault="00460C47" w:rsidP="00460C47">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5.1</w:t>
            </w:r>
            <w:r>
              <w:rPr>
                <w:rFonts w:asciiTheme="minorEastAsia" w:eastAsiaTheme="minorEastAsia" w:hAnsiTheme="minorEastAsia" w:hint="eastAsia"/>
                <w:color w:val="000000" w:themeColor="text1"/>
                <w:sz w:val="18"/>
                <w:szCs w:val="18"/>
              </w:rPr>
              <w:t>c</w:t>
            </w:r>
            <w:r w:rsidRPr="00257181">
              <w:rPr>
                <w:rFonts w:asciiTheme="minorEastAsia" w:eastAsiaTheme="minorEastAsia" w:hAnsiTheme="minorEastAsia" w:hint="eastAsia"/>
                <w:color w:val="000000" w:themeColor="text1"/>
                <w:sz w:val="18"/>
                <w:szCs w:val="18"/>
              </w:rPr>
              <w:t>）</w:t>
            </w:r>
          </w:p>
        </w:tc>
        <w:tc>
          <w:tcPr>
            <w:tcW w:w="2941" w:type="dxa"/>
          </w:tcPr>
          <w:p w14:paraId="301561E3" w14:textId="460B4B57" w:rsidR="00460C47" w:rsidRDefault="00460C47" w:rsidP="00460C47">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5.2.1c）</w:t>
            </w:r>
          </w:p>
        </w:tc>
      </w:tr>
    </w:tbl>
    <w:p w14:paraId="7C8633E8" w14:textId="27A9E1DC" w:rsidR="00C40386" w:rsidRPr="00162DAA" w:rsidRDefault="00162DAA" w:rsidP="0006787F">
      <w:pPr>
        <w:pStyle w:val="aff6"/>
        <w:spacing w:beforeLines="100" w:before="312" w:afterLines="100" w:after="312"/>
        <w:ind w:firstLineChars="0" w:firstLine="0"/>
        <w:jc w:val="center"/>
        <w:rPr>
          <w:rFonts w:ascii="黑体" w:eastAsia="黑体" w:hAnsi="黑体"/>
          <w:color w:val="000000" w:themeColor="text1"/>
        </w:rPr>
      </w:pPr>
      <w:bookmarkStart w:id="212" w:name="_Toc22741228"/>
      <w:bookmarkEnd w:id="211"/>
      <w:r w:rsidRPr="001960DB">
        <w:rPr>
          <w:rFonts w:ascii="黑体" w:eastAsia="黑体" w:hAnsi="黑体" w:hint="eastAsia"/>
          <w:color w:val="000000" w:themeColor="text1"/>
        </w:rPr>
        <w:lastRenderedPageBreak/>
        <w:t>表</w:t>
      </w:r>
      <w:r w:rsidRPr="001960DB">
        <w:rPr>
          <w:rFonts w:ascii="黑体" w:eastAsia="黑体" w:hAnsi="黑体"/>
          <w:color w:val="000000" w:themeColor="text1"/>
        </w:rPr>
        <w:t>A.1</w:t>
      </w:r>
      <w:r>
        <w:rPr>
          <w:rFonts w:ascii="黑体" w:eastAsia="黑体" w:hAnsi="黑体" w:hint="eastAsia"/>
          <w:color w:val="000000" w:themeColor="text1"/>
        </w:rPr>
        <w:t>（续）</w:t>
      </w:r>
      <w:bookmarkEnd w:id="212"/>
    </w:p>
    <w:tbl>
      <w:tblPr>
        <w:tblStyle w:val="affd"/>
        <w:tblW w:w="0" w:type="auto"/>
        <w:jc w:val="center"/>
        <w:tblLook w:val="04A0" w:firstRow="1" w:lastRow="0" w:firstColumn="1" w:lastColumn="0" w:noHBand="0" w:noVBand="1"/>
      </w:tblPr>
      <w:tblGrid>
        <w:gridCol w:w="1653"/>
        <w:gridCol w:w="2126"/>
        <w:gridCol w:w="2835"/>
        <w:gridCol w:w="2926"/>
      </w:tblGrid>
      <w:tr w:rsidR="00162DAA" w:rsidRPr="001960DB" w14:paraId="04F9168B" w14:textId="77777777" w:rsidTr="000F57FE">
        <w:trPr>
          <w:cantSplit/>
          <w:trHeight w:val="429"/>
          <w:jc w:val="center"/>
        </w:trPr>
        <w:tc>
          <w:tcPr>
            <w:tcW w:w="3779" w:type="dxa"/>
            <w:gridSpan w:val="2"/>
            <w:vMerge w:val="restart"/>
            <w:vAlign w:val="center"/>
          </w:tcPr>
          <w:p w14:paraId="31D4F702" w14:textId="77777777" w:rsidR="00162DAA" w:rsidRPr="00881865" w:rsidRDefault="00162DAA" w:rsidP="00881865">
            <w:pPr>
              <w:widowControl/>
              <w:autoSpaceDE w:val="0"/>
              <w:autoSpaceDN w:val="0"/>
              <w:jc w:val="center"/>
              <w:rPr>
                <w:rFonts w:asciiTheme="minorEastAsia" w:eastAsiaTheme="minorEastAsia" w:hAnsiTheme="minorEastAsia"/>
                <w:color w:val="000000" w:themeColor="text1"/>
                <w:sz w:val="18"/>
                <w:szCs w:val="18"/>
              </w:rPr>
            </w:pPr>
            <w:r w:rsidRPr="00881865">
              <w:rPr>
                <w:rFonts w:asciiTheme="minorEastAsia" w:eastAsiaTheme="minorEastAsia" w:hAnsiTheme="minorEastAsia" w:hint="eastAsia"/>
                <w:color w:val="000000" w:themeColor="text1"/>
                <w:sz w:val="18"/>
                <w:szCs w:val="18"/>
              </w:rPr>
              <w:t>安全要求</w:t>
            </w:r>
          </w:p>
        </w:tc>
        <w:tc>
          <w:tcPr>
            <w:tcW w:w="5761" w:type="dxa"/>
            <w:gridSpan w:val="2"/>
          </w:tcPr>
          <w:p w14:paraId="5214D9EC" w14:textId="77777777" w:rsidR="00162DAA" w:rsidRPr="00881865" w:rsidRDefault="00162DAA" w:rsidP="00881865">
            <w:pPr>
              <w:widowControl/>
              <w:autoSpaceDE w:val="0"/>
              <w:autoSpaceDN w:val="0"/>
              <w:jc w:val="center"/>
              <w:rPr>
                <w:rFonts w:asciiTheme="minorEastAsia" w:eastAsiaTheme="minorEastAsia" w:hAnsiTheme="minorEastAsia"/>
                <w:color w:val="000000" w:themeColor="text1"/>
                <w:sz w:val="18"/>
                <w:szCs w:val="18"/>
              </w:rPr>
            </w:pPr>
            <w:r w:rsidRPr="00881865">
              <w:rPr>
                <w:rFonts w:asciiTheme="minorEastAsia" w:eastAsiaTheme="minorEastAsia" w:hAnsiTheme="minorEastAsia" w:hint="eastAsia"/>
                <w:color w:val="000000" w:themeColor="text1"/>
                <w:sz w:val="18"/>
                <w:szCs w:val="18"/>
              </w:rPr>
              <w:t>对应关系</w:t>
            </w:r>
          </w:p>
        </w:tc>
      </w:tr>
      <w:tr w:rsidR="00162DAA" w:rsidRPr="001960DB" w14:paraId="79269BC8" w14:textId="77777777" w:rsidTr="000F57FE">
        <w:trPr>
          <w:cantSplit/>
          <w:trHeight w:val="408"/>
          <w:jc w:val="center"/>
        </w:trPr>
        <w:tc>
          <w:tcPr>
            <w:tcW w:w="3779" w:type="dxa"/>
            <w:gridSpan w:val="2"/>
            <w:vMerge/>
          </w:tcPr>
          <w:p w14:paraId="62E283DF" w14:textId="77777777" w:rsidR="00162DAA" w:rsidRPr="00881865" w:rsidRDefault="00162DAA" w:rsidP="00881865">
            <w:pPr>
              <w:widowControl/>
              <w:autoSpaceDE w:val="0"/>
              <w:autoSpaceDN w:val="0"/>
              <w:rPr>
                <w:rFonts w:asciiTheme="minorEastAsia" w:eastAsiaTheme="minorEastAsia" w:hAnsiTheme="minorEastAsia"/>
                <w:color w:val="000000" w:themeColor="text1"/>
                <w:sz w:val="18"/>
                <w:szCs w:val="18"/>
              </w:rPr>
            </w:pPr>
          </w:p>
        </w:tc>
        <w:tc>
          <w:tcPr>
            <w:tcW w:w="2835" w:type="dxa"/>
          </w:tcPr>
          <w:p w14:paraId="26E9F6C0" w14:textId="77777777" w:rsidR="00162DAA" w:rsidRPr="00881865" w:rsidRDefault="00162DAA" w:rsidP="00881865">
            <w:pPr>
              <w:widowControl/>
              <w:autoSpaceDE w:val="0"/>
              <w:autoSpaceDN w:val="0"/>
              <w:jc w:val="center"/>
              <w:rPr>
                <w:rFonts w:asciiTheme="minorEastAsia" w:eastAsiaTheme="minorEastAsia" w:hAnsiTheme="minorEastAsia"/>
                <w:color w:val="000000" w:themeColor="text1"/>
                <w:sz w:val="18"/>
                <w:szCs w:val="18"/>
              </w:rPr>
            </w:pPr>
            <w:r w:rsidRPr="00881865">
              <w:rPr>
                <w:rFonts w:asciiTheme="minorEastAsia" w:eastAsiaTheme="minorEastAsia" w:hAnsiTheme="minorEastAsia"/>
                <w:color w:val="000000" w:themeColor="text1"/>
                <w:sz w:val="18"/>
                <w:szCs w:val="18"/>
              </w:rPr>
              <w:t xml:space="preserve">GB/T 29244—2012 </w:t>
            </w:r>
            <w:r w:rsidRPr="00881865">
              <w:rPr>
                <w:rFonts w:asciiTheme="minorEastAsia" w:eastAsiaTheme="minorEastAsia" w:hAnsiTheme="minorEastAsia" w:hint="eastAsia"/>
                <w:color w:val="000000" w:themeColor="text1"/>
                <w:sz w:val="18"/>
                <w:szCs w:val="18"/>
              </w:rPr>
              <w:t>安全要求内容</w:t>
            </w:r>
          </w:p>
        </w:tc>
        <w:tc>
          <w:tcPr>
            <w:tcW w:w="2926" w:type="dxa"/>
          </w:tcPr>
          <w:p w14:paraId="78ABFD70" w14:textId="77777777" w:rsidR="00162DAA" w:rsidRPr="00881865" w:rsidRDefault="00162DAA" w:rsidP="00881865">
            <w:pPr>
              <w:widowControl/>
              <w:autoSpaceDE w:val="0"/>
              <w:autoSpaceDN w:val="0"/>
              <w:jc w:val="center"/>
              <w:rPr>
                <w:rFonts w:asciiTheme="minorEastAsia" w:eastAsiaTheme="minorEastAsia" w:hAnsiTheme="minorEastAsia"/>
                <w:color w:val="000000" w:themeColor="text1"/>
                <w:sz w:val="18"/>
                <w:szCs w:val="18"/>
              </w:rPr>
            </w:pPr>
            <w:r w:rsidRPr="00881865">
              <w:rPr>
                <w:rFonts w:asciiTheme="minorEastAsia" w:eastAsiaTheme="minorEastAsia" w:hAnsiTheme="minorEastAsia"/>
                <w:color w:val="000000" w:themeColor="text1"/>
                <w:sz w:val="18"/>
                <w:szCs w:val="18"/>
              </w:rPr>
              <w:t xml:space="preserve">GB/T xxxxx-2020 </w:t>
            </w:r>
            <w:r w:rsidRPr="00881865">
              <w:rPr>
                <w:rFonts w:asciiTheme="minorEastAsia" w:eastAsiaTheme="minorEastAsia" w:hAnsiTheme="minorEastAsia" w:hint="eastAsia"/>
                <w:color w:val="000000" w:themeColor="text1"/>
                <w:sz w:val="18"/>
                <w:szCs w:val="18"/>
              </w:rPr>
              <w:t>安全测试方法</w:t>
            </w:r>
          </w:p>
        </w:tc>
      </w:tr>
      <w:tr w:rsidR="00162DAA" w:rsidRPr="00257181" w14:paraId="1EF61C9E" w14:textId="77777777" w:rsidTr="000F57FE">
        <w:trPr>
          <w:cantSplit/>
          <w:trHeight w:val="78"/>
          <w:jc w:val="center"/>
        </w:trPr>
        <w:tc>
          <w:tcPr>
            <w:tcW w:w="1653" w:type="dxa"/>
            <w:vMerge w:val="restart"/>
            <w:vAlign w:val="center"/>
          </w:tcPr>
          <w:p w14:paraId="3E51F143" w14:textId="77777777" w:rsidR="00162DAA" w:rsidRPr="00257181" w:rsidRDefault="00162DAA" w:rsidP="00881865">
            <w:pPr>
              <w:widowControl/>
              <w:autoSpaceDE w:val="0"/>
              <w:autoSpaceDN w:val="0"/>
              <w:jc w:val="center"/>
              <w:rPr>
                <w:rFonts w:asciiTheme="minorEastAsia" w:eastAsiaTheme="minorEastAsia" w:hAnsiTheme="minorEastAsia"/>
                <w:color w:val="000000" w:themeColor="text1"/>
                <w:sz w:val="18"/>
                <w:szCs w:val="18"/>
              </w:rPr>
            </w:pPr>
          </w:p>
        </w:tc>
        <w:tc>
          <w:tcPr>
            <w:tcW w:w="2126" w:type="dxa"/>
            <w:vAlign w:val="center"/>
          </w:tcPr>
          <w:p w14:paraId="68A16976" w14:textId="77777777" w:rsidR="00162DAA" w:rsidRPr="00257181" w:rsidRDefault="00162DAA" w:rsidP="00881865">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1357B0B5" w14:textId="77777777" w:rsidR="00162DAA" w:rsidRPr="00257181" w:rsidRDefault="00162DAA" w:rsidP="00881865">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5.1</w:t>
            </w:r>
            <w:r>
              <w:rPr>
                <w:rFonts w:asciiTheme="minorEastAsia" w:eastAsiaTheme="minorEastAsia" w:hAnsiTheme="minorEastAsia" w:hint="eastAsia"/>
                <w:color w:val="000000" w:themeColor="text1"/>
                <w:sz w:val="18"/>
                <w:szCs w:val="18"/>
              </w:rPr>
              <w:t>d</w:t>
            </w:r>
            <w:r w:rsidRPr="00257181">
              <w:rPr>
                <w:rFonts w:asciiTheme="minorEastAsia" w:eastAsiaTheme="minorEastAsia" w:hAnsiTheme="minorEastAsia" w:hint="eastAsia"/>
                <w:color w:val="000000" w:themeColor="text1"/>
                <w:sz w:val="18"/>
                <w:szCs w:val="18"/>
              </w:rPr>
              <w:t>）</w:t>
            </w:r>
          </w:p>
        </w:tc>
        <w:tc>
          <w:tcPr>
            <w:tcW w:w="2926" w:type="dxa"/>
          </w:tcPr>
          <w:p w14:paraId="2622C541" w14:textId="77777777" w:rsidR="00162DAA" w:rsidRPr="00257181" w:rsidRDefault="00162DAA" w:rsidP="00881865">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5.2.1d）</w:t>
            </w:r>
          </w:p>
        </w:tc>
      </w:tr>
      <w:tr w:rsidR="00162DAA" w:rsidRPr="001960DB" w14:paraId="10AF4D41" w14:textId="77777777" w:rsidTr="000F57FE">
        <w:trPr>
          <w:cantSplit/>
          <w:trHeight w:val="158"/>
          <w:jc w:val="center"/>
        </w:trPr>
        <w:tc>
          <w:tcPr>
            <w:tcW w:w="1653" w:type="dxa"/>
            <w:vMerge/>
          </w:tcPr>
          <w:p w14:paraId="62B4903F" w14:textId="77777777" w:rsidR="00162DAA" w:rsidRPr="001960DB" w:rsidRDefault="00162DAA" w:rsidP="00881865">
            <w:pPr>
              <w:widowControl/>
              <w:autoSpaceDE w:val="0"/>
              <w:autoSpaceDN w:val="0"/>
              <w:rPr>
                <w:rFonts w:asciiTheme="minorEastAsia" w:eastAsiaTheme="minorEastAsia" w:hAnsiTheme="minorEastAsia"/>
                <w:color w:val="000000" w:themeColor="text1"/>
                <w:sz w:val="18"/>
                <w:szCs w:val="18"/>
              </w:rPr>
            </w:pPr>
          </w:p>
        </w:tc>
        <w:tc>
          <w:tcPr>
            <w:tcW w:w="2126" w:type="dxa"/>
            <w:vMerge w:val="restart"/>
            <w:vAlign w:val="center"/>
          </w:tcPr>
          <w:p w14:paraId="440E993A" w14:textId="77777777" w:rsidR="00162DAA" w:rsidRPr="001960DB" w:rsidRDefault="00162DAA" w:rsidP="00881865">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数据管理</w:t>
            </w:r>
          </w:p>
        </w:tc>
        <w:tc>
          <w:tcPr>
            <w:tcW w:w="2835" w:type="dxa"/>
          </w:tcPr>
          <w:p w14:paraId="7F1925D3" w14:textId="77777777" w:rsidR="00162DAA" w:rsidRPr="001960DB" w:rsidRDefault="00162DAA" w:rsidP="00881865">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5.2a）</w:t>
            </w:r>
          </w:p>
        </w:tc>
        <w:tc>
          <w:tcPr>
            <w:tcW w:w="2926" w:type="dxa"/>
          </w:tcPr>
          <w:p w14:paraId="02CD151B" w14:textId="77777777" w:rsidR="00162DAA" w:rsidRPr="001960DB" w:rsidRDefault="00162DAA" w:rsidP="00881865">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5.2.2a）</w:t>
            </w:r>
          </w:p>
        </w:tc>
      </w:tr>
      <w:tr w:rsidR="00162DAA" w:rsidRPr="00257181" w14:paraId="3419809A" w14:textId="77777777" w:rsidTr="000F57FE">
        <w:trPr>
          <w:cantSplit/>
          <w:trHeight w:val="157"/>
          <w:jc w:val="center"/>
        </w:trPr>
        <w:tc>
          <w:tcPr>
            <w:tcW w:w="1653" w:type="dxa"/>
            <w:vMerge/>
          </w:tcPr>
          <w:p w14:paraId="3033830B" w14:textId="77777777" w:rsidR="00162DAA" w:rsidRPr="00257181" w:rsidRDefault="00162DAA" w:rsidP="00881865">
            <w:pPr>
              <w:widowControl/>
              <w:autoSpaceDE w:val="0"/>
              <w:autoSpaceDN w:val="0"/>
              <w:rPr>
                <w:rFonts w:asciiTheme="minorEastAsia" w:eastAsiaTheme="minorEastAsia" w:hAnsiTheme="minorEastAsia"/>
                <w:color w:val="000000" w:themeColor="text1"/>
                <w:sz w:val="18"/>
                <w:szCs w:val="18"/>
              </w:rPr>
            </w:pPr>
          </w:p>
        </w:tc>
        <w:tc>
          <w:tcPr>
            <w:tcW w:w="2126" w:type="dxa"/>
            <w:vMerge/>
            <w:vAlign w:val="center"/>
          </w:tcPr>
          <w:p w14:paraId="433711F7" w14:textId="77777777" w:rsidR="00162DAA" w:rsidRPr="00257181" w:rsidRDefault="00162DAA" w:rsidP="00881865">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32B909D2" w14:textId="77777777" w:rsidR="00162DAA" w:rsidRPr="00257181" w:rsidRDefault="00162DAA" w:rsidP="00881865">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5.2</w:t>
            </w:r>
            <w:r>
              <w:rPr>
                <w:rFonts w:asciiTheme="minorEastAsia" w:eastAsiaTheme="minorEastAsia" w:hAnsiTheme="minorEastAsia" w:hint="eastAsia"/>
                <w:color w:val="000000" w:themeColor="text1"/>
                <w:sz w:val="18"/>
                <w:szCs w:val="18"/>
              </w:rPr>
              <w:t>b</w:t>
            </w:r>
            <w:r w:rsidRPr="00257181">
              <w:rPr>
                <w:rFonts w:asciiTheme="minorEastAsia" w:eastAsiaTheme="minorEastAsia" w:hAnsiTheme="minorEastAsia" w:hint="eastAsia"/>
                <w:color w:val="000000" w:themeColor="text1"/>
                <w:sz w:val="18"/>
                <w:szCs w:val="18"/>
              </w:rPr>
              <w:t>）</w:t>
            </w:r>
          </w:p>
        </w:tc>
        <w:tc>
          <w:tcPr>
            <w:tcW w:w="2926" w:type="dxa"/>
          </w:tcPr>
          <w:p w14:paraId="7FBA9600" w14:textId="77777777" w:rsidR="00162DAA" w:rsidRPr="00257181" w:rsidRDefault="00162DAA" w:rsidP="00881865">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5.2.2b）</w:t>
            </w:r>
          </w:p>
        </w:tc>
      </w:tr>
      <w:tr w:rsidR="00162DAA" w:rsidRPr="001960DB" w14:paraId="60652F85" w14:textId="77777777" w:rsidTr="000F57FE">
        <w:trPr>
          <w:cantSplit/>
          <w:trHeight w:val="158"/>
          <w:jc w:val="center"/>
        </w:trPr>
        <w:tc>
          <w:tcPr>
            <w:tcW w:w="1653" w:type="dxa"/>
            <w:vMerge/>
          </w:tcPr>
          <w:p w14:paraId="51675E80" w14:textId="77777777" w:rsidR="00162DAA" w:rsidRPr="001960DB" w:rsidRDefault="00162DAA" w:rsidP="00881865">
            <w:pPr>
              <w:widowControl/>
              <w:autoSpaceDE w:val="0"/>
              <w:autoSpaceDN w:val="0"/>
              <w:rPr>
                <w:rFonts w:asciiTheme="minorEastAsia" w:eastAsiaTheme="minorEastAsia" w:hAnsiTheme="minorEastAsia"/>
                <w:color w:val="000000" w:themeColor="text1"/>
                <w:sz w:val="18"/>
                <w:szCs w:val="18"/>
              </w:rPr>
            </w:pPr>
          </w:p>
        </w:tc>
        <w:tc>
          <w:tcPr>
            <w:tcW w:w="2126" w:type="dxa"/>
            <w:vMerge w:val="restart"/>
            <w:vAlign w:val="center"/>
          </w:tcPr>
          <w:p w14:paraId="05A12414" w14:textId="77777777" w:rsidR="00162DAA" w:rsidRPr="001960DB" w:rsidRDefault="00162DAA" w:rsidP="00881865">
            <w:pPr>
              <w:widowControl/>
              <w:autoSpaceDE w:val="0"/>
              <w:autoSpaceDN w:val="0"/>
              <w:jc w:val="center"/>
              <w:rPr>
                <w:rFonts w:asciiTheme="minorEastAsia" w:eastAsiaTheme="minorEastAsia" w:hAnsiTheme="minorEastAsia"/>
                <w:color w:val="000000" w:themeColor="text1"/>
                <w:sz w:val="18"/>
                <w:szCs w:val="18"/>
              </w:rPr>
            </w:pPr>
            <w:r w:rsidRPr="001960DB">
              <w:rPr>
                <w:rFonts w:asciiTheme="minorEastAsia" w:eastAsiaTheme="minorEastAsia" w:hAnsiTheme="minorEastAsia" w:hint="eastAsia"/>
                <w:color w:val="000000" w:themeColor="text1"/>
                <w:sz w:val="18"/>
                <w:szCs w:val="18"/>
              </w:rPr>
              <w:t>用户角色管理</w:t>
            </w:r>
          </w:p>
        </w:tc>
        <w:tc>
          <w:tcPr>
            <w:tcW w:w="2835" w:type="dxa"/>
          </w:tcPr>
          <w:p w14:paraId="11F1C300" w14:textId="77777777" w:rsidR="00162DAA" w:rsidRPr="001960DB" w:rsidRDefault="00162DAA" w:rsidP="00881865">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5.3a）</w:t>
            </w:r>
          </w:p>
        </w:tc>
        <w:tc>
          <w:tcPr>
            <w:tcW w:w="2926" w:type="dxa"/>
          </w:tcPr>
          <w:p w14:paraId="02D27F2A" w14:textId="77777777" w:rsidR="00162DAA" w:rsidRPr="001960DB" w:rsidRDefault="00162DAA" w:rsidP="00881865">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5.2.3a）</w:t>
            </w:r>
          </w:p>
        </w:tc>
      </w:tr>
      <w:tr w:rsidR="00162DAA" w:rsidRPr="00257181" w14:paraId="078E8517" w14:textId="77777777" w:rsidTr="000F57FE">
        <w:trPr>
          <w:cantSplit/>
          <w:trHeight w:val="157"/>
          <w:jc w:val="center"/>
        </w:trPr>
        <w:tc>
          <w:tcPr>
            <w:tcW w:w="1653" w:type="dxa"/>
            <w:vMerge/>
          </w:tcPr>
          <w:p w14:paraId="24DCE32D" w14:textId="77777777" w:rsidR="00162DAA" w:rsidRPr="00257181" w:rsidRDefault="00162DAA" w:rsidP="00881865">
            <w:pPr>
              <w:widowControl/>
              <w:autoSpaceDE w:val="0"/>
              <w:autoSpaceDN w:val="0"/>
              <w:rPr>
                <w:rFonts w:asciiTheme="minorEastAsia" w:eastAsiaTheme="minorEastAsia" w:hAnsiTheme="minorEastAsia"/>
                <w:color w:val="000000" w:themeColor="text1"/>
                <w:sz w:val="18"/>
                <w:szCs w:val="18"/>
              </w:rPr>
            </w:pPr>
          </w:p>
        </w:tc>
        <w:tc>
          <w:tcPr>
            <w:tcW w:w="2126" w:type="dxa"/>
            <w:vMerge/>
          </w:tcPr>
          <w:p w14:paraId="4904085E" w14:textId="77777777" w:rsidR="00162DAA" w:rsidRPr="00257181" w:rsidRDefault="00162DAA" w:rsidP="00881865">
            <w:pPr>
              <w:widowControl/>
              <w:autoSpaceDE w:val="0"/>
              <w:autoSpaceDN w:val="0"/>
              <w:jc w:val="center"/>
              <w:rPr>
                <w:rFonts w:asciiTheme="minorEastAsia" w:eastAsiaTheme="minorEastAsia" w:hAnsiTheme="minorEastAsia"/>
                <w:color w:val="000000" w:themeColor="text1"/>
                <w:sz w:val="18"/>
                <w:szCs w:val="18"/>
              </w:rPr>
            </w:pPr>
          </w:p>
        </w:tc>
        <w:tc>
          <w:tcPr>
            <w:tcW w:w="2835" w:type="dxa"/>
          </w:tcPr>
          <w:p w14:paraId="3AC1E1E1" w14:textId="77777777" w:rsidR="00162DAA" w:rsidRPr="00257181" w:rsidRDefault="00162DAA" w:rsidP="00881865">
            <w:pPr>
              <w:widowControl/>
              <w:autoSpaceDE w:val="0"/>
              <w:autoSpaceDN w:val="0"/>
              <w:jc w:val="center"/>
              <w:rPr>
                <w:rFonts w:asciiTheme="minorEastAsia" w:eastAsiaTheme="minorEastAsia" w:hAnsiTheme="minorEastAsia"/>
                <w:color w:val="000000" w:themeColor="text1"/>
                <w:sz w:val="18"/>
                <w:szCs w:val="18"/>
              </w:rPr>
            </w:pPr>
            <w:r w:rsidRPr="00257181">
              <w:rPr>
                <w:rFonts w:asciiTheme="minorEastAsia" w:eastAsiaTheme="minorEastAsia" w:hAnsiTheme="minorEastAsia" w:hint="eastAsia"/>
                <w:color w:val="000000" w:themeColor="text1"/>
                <w:sz w:val="18"/>
                <w:szCs w:val="18"/>
              </w:rPr>
              <w:t>5.3</w:t>
            </w:r>
            <w:r>
              <w:rPr>
                <w:rFonts w:asciiTheme="minorEastAsia" w:eastAsiaTheme="minorEastAsia" w:hAnsiTheme="minorEastAsia" w:hint="eastAsia"/>
                <w:color w:val="000000" w:themeColor="text1"/>
                <w:sz w:val="18"/>
                <w:szCs w:val="18"/>
              </w:rPr>
              <w:t>b</w:t>
            </w:r>
            <w:r w:rsidRPr="00257181">
              <w:rPr>
                <w:rFonts w:asciiTheme="minorEastAsia" w:eastAsiaTheme="minorEastAsia" w:hAnsiTheme="minorEastAsia" w:hint="eastAsia"/>
                <w:color w:val="000000" w:themeColor="text1"/>
                <w:sz w:val="18"/>
                <w:szCs w:val="18"/>
              </w:rPr>
              <w:t>）</w:t>
            </w:r>
          </w:p>
        </w:tc>
        <w:tc>
          <w:tcPr>
            <w:tcW w:w="2926" w:type="dxa"/>
          </w:tcPr>
          <w:p w14:paraId="3B034583" w14:textId="77777777" w:rsidR="00162DAA" w:rsidRPr="00257181" w:rsidRDefault="00162DAA" w:rsidP="00881865">
            <w:pPr>
              <w:widowControl/>
              <w:autoSpaceDE w:val="0"/>
              <w:autoSpaceDN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5.2.3b）</w:t>
            </w:r>
          </w:p>
        </w:tc>
      </w:tr>
    </w:tbl>
    <w:p w14:paraId="1396104B" w14:textId="7EFBD1CD" w:rsidR="00162DAA" w:rsidRDefault="00162DAA" w:rsidP="001960DB">
      <w:pPr>
        <w:widowControl/>
        <w:autoSpaceDE w:val="0"/>
        <w:autoSpaceDN w:val="0"/>
        <w:rPr>
          <w:rFonts w:ascii="黑体" w:eastAsia="黑体" w:hAnsi="Cambria"/>
          <w:color w:val="000000" w:themeColor="text1"/>
        </w:rPr>
      </w:pPr>
    </w:p>
    <w:p w14:paraId="7578AEC0" w14:textId="77777777" w:rsidR="00162DAA" w:rsidRDefault="00162DAA" w:rsidP="00C57B51">
      <w:pPr>
        <w:pStyle w:val="afffffff1"/>
        <w:framePr w:w="3678" w:wrap="around" w:hAnchor="page" w:x="4080" w:y="830"/>
      </w:pPr>
      <w:r>
        <w:br w:type="textWrapping" w:clear="all"/>
      </w:r>
      <w:r w:rsidRPr="00507284">
        <w:t>_________________________________</w:t>
      </w:r>
    </w:p>
    <w:p w14:paraId="1DACAD65" w14:textId="77777777" w:rsidR="00162DAA" w:rsidRPr="001960DB" w:rsidRDefault="00162DAA" w:rsidP="00C57B51">
      <w:pPr>
        <w:widowControl/>
        <w:autoSpaceDE w:val="0"/>
        <w:autoSpaceDN w:val="0"/>
        <w:rPr>
          <w:rFonts w:ascii="黑体" w:eastAsia="黑体" w:hAnsi="Cambria"/>
          <w:color w:val="000000" w:themeColor="text1"/>
        </w:rPr>
      </w:pPr>
    </w:p>
    <w:sectPr w:rsidR="00162DAA" w:rsidRPr="001960DB">
      <w:footerReference w:type="even" r:id="rId18"/>
      <w:footerReference w:type="default" r:id="rId19"/>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58B5" w14:textId="77777777" w:rsidR="006F2C72" w:rsidRDefault="006F2C72">
      <w:r>
        <w:separator/>
      </w:r>
    </w:p>
  </w:endnote>
  <w:endnote w:type="continuationSeparator" w:id="0">
    <w:p w14:paraId="5AAC3875" w14:textId="77777777" w:rsidR="006F2C72" w:rsidRDefault="006F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577301"/>
    </w:sdtPr>
    <w:sdtEndPr/>
    <w:sdtContent>
      <w:p w14:paraId="6E2CA3BF" w14:textId="77777777" w:rsidR="00881865" w:rsidRDefault="00881865">
        <w:pPr>
          <w:pStyle w:val="aff1"/>
        </w:pPr>
        <w:r>
          <w:fldChar w:fldCharType="begin"/>
        </w:r>
        <w:r>
          <w:instrText>PAGE   \* MERGEFORMAT</w:instrText>
        </w:r>
        <w:r>
          <w:fldChar w:fldCharType="separate"/>
        </w:r>
        <w:r w:rsidRPr="000D4A5D">
          <w:t>II</w:t>
        </w:r>
        <w:r>
          <w:fldChar w:fldCharType="end"/>
        </w:r>
      </w:p>
    </w:sdtContent>
  </w:sdt>
  <w:p w14:paraId="4192B71F" w14:textId="77777777" w:rsidR="00881865" w:rsidRDefault="00881865">
    <w:pPr>
      <w:pStyle w:val="aff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6D3E" w14:textId="3A268D23" w:rsidR="00881865" w:rsidRDefault="00881865" w:rsidP="000D4A5D">
    <w:pPr>
      <w:pStyle w:val="aff1"/>
      <w:jc w:val="both"/>
    </w:pPr>
    <w:r>
      <w:rPr>
        <w:rStyle w:val="aff8"/>
      </w:rPr>
      <w:fldChar w:fldCharType="begin"/>
    </w:r>
    <w:r>
      <w:rPr>
        <w:rStyle w:val="aff8"/>
      </w:rPr>
      <w:instrText xml:space="preserve"> PAGE </w:instrText>
    </w:r>
    <w:r>
      <w:rPr>
        <w:rStyle w:val="aff8"/>
      </w:rPr>
      <w:fldChar w:fldCharType="separate"/>
    </w:r>
    <w:r>
      <w:rPr>
        <w:rStyle w:val="aff8"/>
        <w:noProof/>
      </w:rPr>
      <w:t>II</w:t>
    </w:r>
    <w:r>
      <w:rPr>
        <w:rStyle w:val="aff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3287" w14:textId="204F3460" w:rsidR="00881865" w:rsidRDefault="00881865" w:rsidP="000D4A5D">
    <w:pPr>
      <w:pStyle w:val="affe"/>
    </w:pPr>
    <w:r>
      <w:fldChar w:fldCharType="begin"/>
    </w:r>
    <w:r>
      <w:instrText xml:space="preserve"> PAGE  \* MERGEFORMAT </w:instrText>
    </w:r>
    <w:r>
      <w:fldChar w:fldCharType="separate"/>
    </w:r>
    <w:r>
      <w:rPr>
        <w:noProof/>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075095"/>
    </w:sdtPr>
    <w:sdtEndPr/>
    <w:sdtContent>
      <w:p w14:paraId="5CE68C14" w14:textId="57B75412" w:rsidR="00881865" w:rsidRDefault="00881865" w:rsidP="000D4A5D">
        <w:pPr>
          <w:pStyle w:val="aff1"/>
          <w:jc w:val="left"/>
        </w:pPr>
        <w:r>
          <w:fldChar w:fldCharType="begin"/>
        </w:r>
        <w:r>
          <w:instrText>PAGE   \* MERGEFORMAT</w:instrText>
        </w:r>
        <w:r>
          <w:fldChar w:fldCharType="separate"/>
        </w:r>
        <w:r w:rsidRPr="00B576CF">
          <w:rPr>
            <w:noProof/>
            <w:lang w:val="zh-CN"/>
          </w:rPr>
          <w:t>4</w:t>
        </w:r>
        <w:r>
          <w:fldChar w:fldCharType="end"/>
        </w:r>
      </w:p>
    </w:sdtContent>
  </w:sdt>
  <w:p w14:paraId="1398B5A2" w14:textId="77777777" w:rsidR="00881865" w:rsidRDefault="00881865">
    <w:pPr>
      <w:pStyle w:val="aff1"/>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473865"/>
    </w:sdtPr>
    <w:sdtEndPr/>
    <w:sdtContent>
      <w:p w14:paraId="25FD0E8C" w14:textId="721DBFDB" w:rsidR="00881865" w:rsidRDefault="00881865" w:rsidP="000D4A5D">
        <w:pPr>
          <w:pStyle w:val="aff1"/>
        </w:pPr>
        <w:r>
          <w:fldChar w:fldCharType="begin"/>
        </w:r>
        <w:r>
          <w:instrText>PAGE   \* MERGEFORMAT</w:instrText>
        </w:r>
        <w:r>
          <w:fldChar w:fldCharType="separate"/>
        </w:r>
        <w:r w:rsidRPr="00B576CF">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A36B7" w14:textId="77777777" w:rsidR="006F2C72" w:rsidRDefault="006F2C72">
      <w:r>
        <w:separator/>
      </w:r>
    </w:p>
  </w:footnote>
  <w:footnote w:type="continuationSeparator" w:id="0">
    <w:p w14:paraId="456B4AAD" w14:textId="77777777" w:rsidR="006F2C72" w:rsidRDefault="006F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5EB9" w14:textId="77777777" w:rsidR="00881865" w:rsidRDefault="00881865">
    <w:pPr>
      <w:pStyle w:val="afff"/>
      <w:jc w:val="left"/>
      <w:rPr>
        <w:rFonts w:cs="黑体"/>
      </w:rPr>
    </w:pPr>
    <w:r>
      <w:rPr>
        <w:rFonts w:cs="黑体"/>
      </w:rPr>
      <w:t>GB/T XXXX</w:t>
    </w:r>
    <w:r>
      <w:rPr>
        <w:rFonts w:cs="黑体" w:hint="eastAsia"/>
      </w:rPr>
      <w:t>X</w:t>
    </w:r>
    <w:r>
      <w:rPr>
        <w:rFonts w:cs="黑体"/>
      </w:rPr>
      <w:t>—</w:t>
    </w:r>
    <w:r>
      <w:rPr>
        <w:rFonts w:cs="黑体"/>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74A8" w14:textId="2D4BB0A5" w:rsidR="00881865" w:rsidRPr="00BF7F5B" w:rsidRDefault="00881865" w:rsidP="009A79BC">
    <w:pPr>
      <w:pStyle w:val="afff"/>
      <w:rPr>
        <w:rFonts w:cs="黑体"/>
      </w:rPr>
    </w:pPr>
    <w:r>
      <w:rPr>
        <w:rFonts w:cs="黑体"/>
      </w:rPr>
      <w:t>GB/T XXXX</w:t>
    </w:r>
    <w:r>
      <w:rPr>
        <w:rFonts w:cs="黑体" w:hint="eastAsia"/>
      </w:rPr>
      <w:t>X</w:t>
    </w:r>
    <w:r>
      <w:rPr>
        <w:rFonts w:cs="黑体"/>
      </w:rPr>
      <w:t>—</w:t>
    </w:r>
    <w:r>
      <w:rPr>
        <w:rFonts w:cs="黑体"/>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9576" w14:textId="77777777" w:rsidR="00881865" w:rsidRDefault="00881865">
    <w:pPr>
      <w:pStyle w:val="afff"/>
      <w:rPr>
        <w:rFonts w:cs="黑体"/>
      </w:rPr>
    </w:pPr>
    <w:r>
      <w:rPr>
        <w:rFonts w:cs="黑体"/>
      </w:rPr>
      <w:t>GB/T XXXX</w:t>
    </w:r>
    <w:r>
      <w:rPr>
        <w:rFonts w:cs="黑体" w:hint="eastAsia"/>
      </w:rPr>
      <w:t>X</w:t>
    </w:r>
    <w:r>
      <w:rPr>
        <w:rFonts w:cs="黑体"/>
      </w:rPr>
      <w:t>—</w:t>
    </w:r>
    <w:r>
      <w:rPr>
        <w:rFonts w:cs="黑体"/>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73BB"/>
    <w:multiLevelType w:val="multilevel"/>
    <w:tmpl w:val="17D173BB"/>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2"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color w:val="auto"/>
        <w:sz w:val="21"/>
        <w:szCs w:val="21"/>
      </w:rPr>
    </w:lvl>
    <w:lvl w:ilvl="1">
      <w:start w:val="1"/>
      <w:numFmt w:val="decimal"/>
      <w:pStyle w:val="a1"/>
      <w:suff w:val="nothing"/>
      <w:lvlText w:val="%1.%2　"/>
      <w:lvlJc w:val="left"/>
      <w:pPr>
        <w:ind w:left="85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2836"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15:restartNumberingAfterBreak="0">
    <w:nsid w:val="2AB4024A"/>
    <w:multiLevelType w:val="multilevel"/>
    <w:tmpl w:val="2AB4024A"/>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6" w15:restartNumberingAfterBreak="0">
    <w:nsid w:val="31041E76"/>
    <w:multiLevelType w:val="multilevel"/>
    <w:tmpl w:val="31041E7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3AAB6065"/>
    <w:multiLevelType w:val="multilevel"/>
    <w:tmpl w:val="3AAB6065"/>
    <w:lvl w:ilvl="0">
      <w:start w:val="1"/>
      <w:numFmt w:val="lowerLetter"/>
      <w:lvlText w:val="%1)"/>
      <w:lvlJc w:val="left"/>
      <w:pPr>
        <w:ind w:left="703"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8" w15:restartNumberingAfterBreak="0">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3F9328BF"/>
    <w:multiLevelType w:val="hybridMultilevel"/>
    <w:tmpl w:val="B52874E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4E450584"/>
    <w:multiLevelType w:val="hybridMultilevel"/>
    <w:tmpl w:val="6BF64548"/>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60B55DC2"/>
    <w:multiLevelType w:val="multilevel"/>
    <w:tmpl w:val="60B55DC2"/>
    <w:lvl w:ilvl="0">
      <w:start w:val="1"/>
      <w:numFmt w:val="upperLetter"/>
      <w:pStyle w:val="ac"/>
      <w:lvlText w:val="%1"/>
      <w:lvlJc w:val="left"/>
      <w:pPr>
        <w:tabs>
          <w:tab w:val="left"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15:restartNumberingAfterBreak="0">
    <w:nsid w:val="652F02C0"/>
    <w:multiLevelType w:val="multilevel"/>
    <w:tmpl w:val="652F02C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6A9A623A"/>
    <w:multiLevelType w:val="hybridMultilevel"/>
    <w:tmpl w:val="31AAABD4"/>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6D6C07CD"/>
    <w:multiLevelType w:val="multilevel"/>
    <w:tmpl w:val="6D6C07CD"/>
    <w:lvl w:ilvl="0">
      <w:start w:val="1"/>
      <w:numFmt w:val="lowerLetter"/>
      <w:pStyle w:val="ae"/>
      <w:lvlText w:val="%1)"/>
      <w:lvlJc w:val="left"/>
      <w:pPr>
        <w:tabs>
          <w:tab w:val="left" w:pos="839"/>
        </w:tabs>
        <w:ind w:left="839" w:hanging="419"/>
      </w:pPr>
      <w:rPr>
        <w:rFonts w:ascii="宋体" w:eastAsia="宋体" w:hint="eastAsia"/>
        <w:b w:val="0"/>
        <w:i w:val="0"/>
        <w:sz w:val="21"/>
      </w:rPr>
    </w:lvl>
    <w:lvl w:ilvl="1">
      <w:start w:val="1"/>
      <w:numFmt w:val="decimal"/>
      <w:pStyle w:val="a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5" w15:restartNumberingAfterBreak="0">
    <w:nsid w:val="70787D46"/>
    <w:multiLevelType w:val="multilevel"/>
    <w:tmpl w:val="70787D4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73DC1218"/>
    <w:multiLevelType w:val="multilevel"/>
    <w:tmpl w:val="73DC121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41F0A54"/>
    <w:multiLevelType w:val="multilevel"/>
    <w:tmpl w:val="741F0A54"/>
    <w:lvl w:ilvl="0">
      <w:start w:val="1"/>
      <w:numFmt w:val="lowerLetter"/>
      <w:lvlText w:val="%1)"/>
      <w:lvlJc w:val="left"/>
      <w:pPr>
        <w:ind w:left="840" w:hanging="420"/>
      </w:pPr>
      <w:rPr>
        <w:rFonts w:hint="eastAsia"/>
      </w:rPr>
    </w:lvl>
    <w:lvl w:ilvl="1">
      <w:start w:val="1"/>
      <w:numFmt w:val="decimal"/>
      <w:lvlText w:val="%2)"/>
      <w:lvlJc w:val="left"/>
      <w:pPr>
        <w:ind w:left="421" w:hanging="420"/>
      </w:pPr>
      <w:rPr>
        <w:rFonts w:hint="eastAsia"/>
      </w:rPr>
    </w:lvl>
    <w:lvl w:ilvl="2">
      <w:start w:val="1"/>
      <w:numFmt w:val="lowerRoman"/>
      <w:lvlText w:val="%3."/>
      <w:lvlJc w:val="right"/>
      <w:pPr>
        <w:ind w:left="841" w:hanging="420"/>
      </w:pPr>
    </w:lvl>
    <w:lvl w:ilvl="3">
      <w:start w:val="1"/>
      <w:numFmt w:val="decimal"/>
      <w:lvlText w:val="%4."/>
      <w:lvlJc w:val="left"/>
      <w:pPr>
        <w:ind w:left="1261" w:hanging="420"/>
      </w:pPr>
    </w:lvl>
    <w:lvl w:ilvl="4">
      <w:start w:val="1"/>
      <w:numFmt w:val="lowerLetter"/>
      <w:lvlText w:val="%5)"/>
      <w:lvlJc w:val="left"/>
      <w:pPr>
        <w:ind w:left="1681" w:hanging="420"/>
      </w:pPr>
    </w:lvl>
    <w:lvl w:ilvl="5">
      <w:start w:val="1"/>
      <w:numFmt w:val="lowerRoman"/>
      <w:lvlText w:val="%6."/>
      <w:lvlJc w:val="right"/>
      <w:pPr>
        <w:ind w:left="2101" w:hanging="420"/>
      </w:pPr>
    </w:lvl>
    <w:lvl w:ilvl="6">
      <w:start w:val="1"/>
      <w:numFmt w:val="decimal"/>
      <w:lvlText w:val="%7."/>
      <w:lvlJc w:val="left"/>
      <w:pPr>
        <w:ind w:left="2521" w:hanging="420"/>
      </w:pPr>
    </w:lvl>
    <w:lvl w:ilvl="7">
      <w:start w:val="1"/>
      <w:numFmt w:val="lowerLetter"/>
      <w:lvlText w:val="%8)"/>
      <w:lvlJc w:val="left"/>
      <w:pPr>
        <w:ind w:left="2941" w:hanging="420"/>
      </w:pPr>
    </w:lvl>
    <w:lvl w:ilvl="8">
      <w:start w:val="1"/>
      <w:numFmt w:val="lowerRoman"/>
      <w:lvlText w:val="%9."/>
      <w:lvlJc w:val="right"/>
      <w:pPr>
        <w:ind w:left="3361" w:hanging="420"/>
      </w:pPr>
    </w:lvl>
  </w:abstractNum>
  <w:num w:numId="1">
    <w:abstractNumId w:val="8"/>
  </w:num>
  <w:num w:numId="2">
    <w:abstractNumId w:val="2"/>
  </w:num>
  <w:num w:numId="3">
    <w:abstractNumId w:val="5"/>
  </w:num>
  <w:num w:numId="4">
    <w:abstractNumId w:val="1"/>
  </w:num>
  <w:num w:numId="5">
    <w:abstractNumId w:val="11"/>
  </w:num>
  <w:num w:numId="6">
    <w:abstractNumId w:val="14"/>
  </w:num>
  <w:num w:numId="7">
    <w:abstractNumId w:val="3"/>
  </w:num>
  <w:num w:numId="8">
    <w:abstractNumId w:val="7"/>
  </w:num>
  <w:num w:numId="9">
    <w:abstractNumId w:val="16"/>
  </w:num>
  <w:num w:numId="10">
    <w:abstractNumId w:val="4"/>
  </w:num>
  <w:num w:numId="11">
    <w:abstractNumId w:val="0"/>
  </w:num>
  <w:num w:numId="12">
    <w:abstractNumId w:val="17"/>
  </w:num>
  <w:num w:numId="13">
    <w:abstractNumId w:val="15"/>
  </w:num>
  <w:num w:numId="14">
    <w:abstractNumId w:val="12"/>
  </w:num>
  <w:num w:numId="15">
    <w:abstractNumId w:val="6"/>
  </w:num>
  <w:num w:numId="16">
    <w:abstractNumId w:val="9"/>
  </w:num>
  <w:num w:numId="17">
    <w:abstractNumId w:val="13"/>
  </w:num>
  <w:num w:numId="18">
    <w:abstractNumId w:val="10"/>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07D"/>
    <w:rsid w:val="00000244"/>
    <w:rsid w:val="00000537"/>
    <w:rsid w:val="00001225"/>
    <w:rsid w:val="000013CA"/>
    <w:rsid w:val="000013EF"/>
    <w:rsid w:val="000015C9"/>
    <w:rsid w:val="0000185F"/>
    <w:rsid w:val="00002AAC"/>
    <w:rsid w:val="00004606"/>
    <w:rsid w:val="0000586F"/>
    <w:rsid w:val="00005A7B"/>
    <w:rsid w:val="00005C6E"/>
    <w:rsid w:val="00006264"/>
    <w:rsid w:val="0001062A"/>
    <w:rsid w:val="00010E1E"/>
    <w:rsid w:val="00011419"/>
    <w:rsid w:val="00011CE0"/>
    <w:rsid w:val="0001264B"/>
    <w:rsid w:val="00012899"/>
    <w:rsid w:val="0001311E"/>
    <w:rsid w:val="00013D86"/>
    <w:rsid w:val="00013E02"/>
    <w:rsid w:val="00014F9D"/>
    <w:rsid w:val="00015EAE"/>
    <w:rsid w:val="00016045"/>
    <w:rsid w:val="0001684D"/>
    <w:rsid w:val="00016B4D"/>
    <w:rsid w:val="000172E2"/>
    <w:rsid w:val="000178F9"/>
    <w:rsid w:val="00020346"/>
    <w:rsid w:val="00020BAF"/>
    <w:rsid w:val="0002139B"/>
    <w:rsid w:val="0002143C"/>
    <w:rsid w:val="00021960"/>
    <w:rsid w:val="00022656"/>
    <w:rsid w:val="00024A4C"/>
    <w:rsid w:val="0002535F"/>
    <w:rsid w:val="00025654"/>
    <w:rsid w:val="00025A65"/>
    <w:rsid w:val="00026033"/>
    <w:rsid w:val="00026C31"/>
    <w:rsid w:val="00026D80"/>
    <w:rsid w:val="00027280"/>
    <w:rsid w:val="00030196"/>
    <w:rsid w:val="0003025A"/>
    <w:rsid w:val="00031866"/>
    <w:rsid w:val="000320A7"/>
    <w:rsid w:val="00033521"/>
    <w:rsid w:val="00033662"/>
    <w:rsid w:val="000342B0"/>
    <w:rsid w:val="000348DC"/>
    <w:rsid w:val="00034B48"/>
    <w:rsid w:val="00035925"/>
    <w:rsid w:val="00035A72"/>
    <w:rsid w:val="00035DF6"/>
    <w:rsid w:val="000371B4"/>
    <w:rsid w:val="000408A4"/>
    <w:rsid w:val="00040E2F"/>
    <w:rsid w:val="000412ED"/>
    <w:rsid w:val="0004224A"/>
    <w:rsid w:val="000438F1"/>
    <w:rsid w:val="00043CCF"/>
    <w:rsid w:val="00045657"/>
    <w:rsid w:val="00045741"/>
    <w:rsid w:val="000459C7"/>
    <w:rsid w:val="00047E13"/>
    <w:rsid w:val="00047E68"/>
    <w:rsid w:val="00050002"/>
    <w:rsid w:val="000505F2"/>
    <w:rsid w:val="00051338"/>
    <w:rsid w:val="00052612"/>
    <w:rsid w:val="00052BCA"/>
    <w:rsid w:val="00053168"/>
    <w:rsid w:val="00054501"/>
    <w:rsid w:val="00054C91"/>
    <w:rsid w:val="0005525E"/>
    <w:rsid w:val="00056267"/>
    <w:rsid w:val="000563E1"/>
    <w:rsid w:val="000567A4"/>
    <w:rsid w:val="00056E01"/>
    <w:rsid w:val="00057030"/>
    <w:rsid w:val="000570A7"/>
    <w:rsid w:val="0005731E"/>
    <w:rsid w:val="000600D4"/>
    <w:rsid w:val="0006080B"/>
    <w:rsid w:val="00060851"/>
    <w:rsid w:val="00060A91"/>
    <w:rsid w:val="00061AF5"/>
    <w:rsid w:val="0006235C"/>
    <w:rsid w:val="0006267E"/>
    <w:rsid w:val="00063476"/>
    <w:rsid w:val="00064442"/>
    <w:rsid w:val="00065721"/>
    <w:rsid w:val="00066D13"/>
    <w:rsid w:val="000672A9"/>
    <w:rsid w:val="0006787F"/>
    <w:rsid w:val="00067CDF"/>
    <w:rsid w:val="000700CF"/>
    <w:rsid w:val="000701F2"/>
    <w:rsid w:val="0007054B"/>
    <w:rsid w:val="00072A00"/>
    <w:rsid w:val="00073A1F"/>
    <w:rsid w:val="00073FEF"/>
    <w:rsid w:val="000746E7"/>
    <w:rsid w:val="000749C5"/>
    <w:rsid w:val="00074FBE"/>
    <w:rsid w:val="0007653F"/>
    <w:rsid w:val="0007678E"/>
    <w:rsid w:val="0007722D"/>
    <w:rsid w:val="000772EB"/>
    <w:rsid w:val="0007737C"/>
    <w:rsid w:val="00077E08"/>
    <w:rsid w:val="000804EF"/>
    <w:rsid w:val="00080BDB"/>
    <w:rsid w:val="000813B0"/>
    <w:rsid w:val="00083002"/>
    <w:rsid w:val="000839B9"/>
    <w:rsid w:val="00083A09"/>
    <w:rsid w:val="00085042"/>
    <w:rsid w:val="000850E9"/>
    <w:rsid w:val="000853F7"/>
    <w:rsid w:val="0009005E"/>
    <w:rsid w:val="000900A8"/>
    <w:rsid w:val="00092857"/>
    <w:rsid w:val="00093878"/>
    <w:rsid w:val="000958C1"/>
    <w:rsid w:val="00095C1E"/>
    <w:rsid w:val="00095DFF"/>
    <w:rsid w:val="00095F5C"/>
    <w:rsid w:val="000963A1"/>
    <w:rsid w:val="000965B0"/>
    <w:rsid w:val="000969A3"/>
    <w:rsid w:val="00096CFA"/>
    <w:rsid w:val="00096F7F"/>
    <w:rsid w:val="0009713B"/>
    <w:rsid w:val="000973CF"/>
    <w:rsid w:val="000A0231"/>
    <w:rsid w:val="000A19D8"/>
    <w:rsid w:val="000A20A9"/>
    <w:rsid w:val="000A288A"/>
    <w:rsid w:val="000A48B1"/>
    <w:rsid w:val="000A501F"/>
    <w:rsid w:val="000A704C"/>
    <w:rsid w:val="000A7B80"/>
    <w:rsid w:val="000B27DC"/>
    <w:rsid w:val="000B299A"/>
    <w:rsid w:val="000B2B7E"/>
    <w:rsid w:val="000B2BED"/>
    <w:rsid w:val="000B3143"/>
    <w:rsid w:val="000B379A"/>
    <w:rsid w:val="000B3982"/>
    <w:rsid w:val="000B4823"/>
    <w:rsid w:val="000B4E26"/>
    <w:rsid w:val="000B5524"/>
    <w:rsid w:val="000B797E"/>
    <w:rsid w:val="000C005C"/>
    <w:rsid w:val="000C1621"/>
    <w:rsid w:val="000C1DF5"/>
    <w:rsid w:val="000C1EBE"/>
    <w:rsid w:val="000C298E"/>
    <w:rsid w:val="000C5B55"/>
    <w:rsid w:val="000C682A"/>
    <w:rsid w:val="000C6B05"/>
    <w:rsid w:val="000C6DD6"/>
    <w:rsid w:val="000C72FF"/>
    <w:rsid w:val="000C73D4"/>
    <w:rsid w:val="000C7B39"/>
    <w:rsid w:val="000D0DA5"/>
    <w:rsid w:val="000D1046"/>
    <w:rsid w:val="000D132E"/>
    <w:rsid w:val="000D1F8A"/>
    <w:rsid w:val="000D286F"/>
    <w:rsid w:val="000D2F2C"/>
    <w:rsid w:val="000D2FE1"/>
    <w:rsid w:val="000D3C93"/>
    <w:rsid w:val="000D3D4C"/>
    <w:rsid w:val="000D4A5D"/>
    <w:rsid w:val="000D4F51"/>
    <w:rsid w:val="000D5E9D"/>
    <w:rsid w:val="000D69E4"/>
    <w:rsid w:val="000D718B"/>
    <w:rsid w:val="000D7811"/>
    <w:rsid w:val="000D7A76"/>
    <w:rsid w:val="000D7C79"/>
    <w:rsid w:val="000E0734"/>
    <w:rsid w:val="000E0C46"/>
    <w:rsid w:val="000E152D"/>
    <w:rsid w:val="000E17DD"/>
    <w:rsid w:val="000E1F7E"/>
    <w:rsid w:val="000E22E0"/>
    <w:rsid w:val="000E35B1"/>
    <w:rsid w:val="000E604E"/>
    <w:rsid w:val="000E76E8"/>
    <w:rsid w:val="000E7921"/>
    <w:rsid w:val="000E7A46"/>
    <w:rsid w:val="000F030C"/>
    <w:rsid w:val="000F0833"/>
    <w:rsid w:val="000F0990"/>
    <w:rsid w:val="000F0B6E"/>
    <w:rsid w:val="000F102E"/>
    <w:rsid w:val="000F129C"/>
    <w:rsid w:val="000F2AB1"/>
    <w:rsid w:val="000F3B9B"/>
    <w:rsid w:val="000F3E68"/>
    <w:rsid w:val="000F3EA1"/>
    <w:rsid w:val="000F48B5"/>
    <w:rsid w:val="000F57FE"/>
    <w:rsid w:val="000F5F9B"/>
    <w:rsid w:val="000F7F8A"/>
    <w:rsid w:val="00100671"/>
    <w:rsid w:val="00100CF9"/>
    <w:rsid w:val="00101C81"/>
    <w:rsid w:val="00101D42"/>
    <w:rsid w:val="00103649"/>
    <w:rsid w:val="00103BE8"/>
    <w:rsid w:val="001051E9"/>
    <w:rsid w:val="0010545C"/>
    <w:rsid w:val="001056DE"/>
    <w:rsid w:val="001066D7"/>
    <w:rsid w:val="00107442"/>
    <w:rsid w:val="001124C0"/>
    <w:rsid w:val="00112889"/>
    <w:rsid w:val="00113C2A"/>
    <w:rsid w:val="0011401F"/>
    <w:rsid w:val="00116C2A"/>
    <w:rsid w:val="001173EF"/>
    <w:rsid w:val="001175D9"/>
    <w:rsid w:val="001179E4"/>
    <w:rsid w:val="001205FF"/>
    <w:rsid w:val="00120846"/>
    <w:rsid w:val="00120949"/>
    <w:rsid w:val="001210C5"/>
    <w:rsid w:val="00121C2A"/>
    <w:rsid w:val="00121C2E"/>
    <w:rsid w:val="00121F82"/>
    <w:rsid w:val="00122AE1"/>
    <w:rsid w:val="00122B12"/>
    <w:rsid w:val="00123221"/>
    <w:rsid w:val="001235E6"/>
    <w:rsid w:val="001249B6"/>
    <w:rsid w:val="00124EEF"/>
    <w:rsid w:val="00124FB7"/>
    <w:rsid w:val="00125C11"/>
    <w:rsid w:val="00126D42"/>
    <w:rsid w:val="00126FDC"/>
    <w:rsid w:val="00127A2E"/>
    <w:rsid w:val="00130ADE"/>
    <w:rsid w:val="0013175F"/>
    <w:rsid w:val="001324C7"/>
    <w:rsid w:val="001330C9"/>
    <w:rsid w:val="001336CC"/>
    <w:rsid w:val="00133E18"/>
    <w:rsid w:val="00134A1D"/>
    <w:rsid w:val="00134D71"/>
    <w:rsid w:val="001356FB"/>
    <w:rsid w:val="001360D7"/>
    <w:rsid w:val="00136154"/>
    <w:rsid w:val="00136949"/>
    <w:rsid w:val="00136A1A"/>
    <w:rsid w:val="00136EE0"/>
    <w:rsid w:val="001374AA"/>
    <w:rsid w:val="00137B67"/>
    <w:rsid w:val="00140262"/>
    <w:rsid w:val="001403AA"/>
    <w:rsid w:val="00140AE7"/>
    <w:rsid w:val="00141AAB"/>
    <w:rsid w:val="0014252D"/>
    <w:rsid w:val="00143E7E"/>
    <w:rsid w:val="001444F8"/>
    <w:rsid w:val="00144CD5"/>
    <w:rsid w:val="00144CFD"/>
    <w:rsid w:val="00144F20"/>
    <w:rsid w:val="0014587E"/>
    <w:rsid w:val="00145D76"/>
    <w:rsid w:val="00145E8B"/>
    <w:rsid w:val="00147086"/>
    <w:rsid w:val="0014753C"/>
    <w:rsid w:val="00150AD2"/>
    <w:rsid w:val="00150F32"/>
    <w:rsid w:val="00150F7D"/>
    <w:rsid w:val="001512B4"/>
    <w:rsid w:val="001513B2"/>
    <w:rsid w:val="00151856"/>
    <w:rsid w:val="0015336E"/>
    <w:rsid w:val="00153E96"/>
    <w:rsid w:val="00154EB7"/>
    <w:rsid w:val="00155601"/>
    <w:rsid w:val="001566FE"/>
    <w:rsid w:val="00156D0A"/>
    <w:rsid w:val="001614AB"/>
    <w:rsid w:val="00161997"/>
    <w:rsid w:val="001620A5"/>
    <w:rsid w:val="001625B2"/>
    <w:rsid w:val="00162DAA"/>
    <w:rsid w:val="00163E0B"/>
    <w:rsid w:val="00163FBD"/>
    <w:rsid w:val="001648D3"/>
    <w:rsid w:val="0016492D"/>
    <w:rsid w:val="00164E45"/>
    <w:rsid w:val="00164E53"/>
    <w:rsid w:val="00165304"/>
    <w:rsid w:val="0016699D"/>
    <w:rsid w:val="00166BC4"/>
    <w:rsid w:val="00167AA4"/>
    <w:rsid w:val="001700DE"/>
    <w:rsid w:val="0017016A"/>
    <w:rsid w:val="00170371"/>
    <w:rsid w:val="00170859"/>
    <w:rsid w:val="001716EB"/>
    <w:rsid w:val="00174A6C"/>
    <w:rsid w:val="00175159"/>
    <w:rsid w:val="001752E9"/>
    <w:rsid w:val="001754A4"/>
    <w:rsid w:val="00175B3A"/>
    <w:rsid w:val="00176208"/>
    <w:rsid w:val="00176502"/>
    <w:rsid w:val="00177B53"/>
    <w:rsid w:val="00177EA1"/>
    <w:rsid w:val="00177F0E"/>
    <w:rsid w:val="00180FDC"/>
    <w:rsid w:val="00181447"/>
    <w:rsid w:val="001818C1"/>
    <w:rsid w:val="001820D2"/>
    <w:rsid w:val="0018211B"/>
    <w:rsid w:val="001824E7"/>
    <w:rsid w:val="00183789"/>
    <w:rsid w:val="00183A09"/>
    <w:rsid w:val="00183EB1"/>
    <w:rsid w:val="001840D3"/>
    <w:rsid w:val="001848A5"/>
    <w:rsid w:val="00186095"/>
    <w:rsid w:val="001867A9"/>
    <w:rsid w:val="00187B52"/>
    <w:rsid w:val="001900F8"/>
    <w:rsid w:val="001902D6"/>
    <w:rsid w:val="0019073E"/>
    <w:rsid w:val="00191258"/>
    <w:rsid w:val="00191944"/>
    <w:rsid w:val="00192680"/>
    <w:rsid w:val="00192FBE"/>
    <w:rsid w:val="00193037"/>
    <w:rsid w:val="00193759"/>
    <w:rsid w:val="00193A2C"/>
    <w:rsid w:val="00193EA9"/>
    <w:rsid w:val="0019588A"/>
    <w:rsid w:val="00196033"/>
    <w:rsid w:val="001960DB"/>
    <w:rsid w:val="001968C8"/>
    <w:rsid w:val="00197ED6"/>
    <w:rsid w:val="00197F18"/>
    <w:rsid w:val="001A0EAA"/>
    <w:rsid w:val="001A19FC"/>
    <w:rsid w:val="001A1EAB"/>
    <w:rsid w:val="001A20B0"/>
    <w:rsid w:val="001A2519"/>
    <w:rsid w:val="001A288E"/>
    <w:rsid w:val="001A30CD"/>
    <w:rsid w:val="001A3C6C"/>
    <w:rsid w:val="001A4AC7"/>
    <w:rsid w:val="001A5273"/>
    <w:rsid w:val="001A5CFF"/>
    <w:rsid w:val="001A6B97"/>
    <w:rsid w:val="001A6FDE"/>
    <w:rsid w:val="001B067C"/>
    <w:rsid w:val="001B15F6"/>
    <w:rsid w:val="001B2E09"/>
    <w:rsid w:val="001B3549"/>
    <w:rsid w:val="001B3796"/>
    <w:rsid w:val="001B3A6C"/>
    <w:rsid w:val="001B4619"/>
    <w:rsid w:val="001B4930"/>
    <w:rsid w:val="001B4BA5"/>
    <w:rsid w:val="001B4CA8"/>
    <w:rsid w:val="001B55C8"/>
    <w:rsid w:val="001B5731"/>
    <w:rsid w:val="001B597F"/>
    <w:rsid w:val="001B6379"/>
    <w:rsid w:val="001B6DC2"/>
    <w:rsid w:val="001B780B"/>
    <w:rsid w:val="001C004C"/>
    <w:rsid w:val="001C0311"/>
    <w:rsid w:val="001C0AEC"/>
    <w:rsid w:val="001C149C"/>
    <w:rsid w:val="001C162E"/>
    <w:rsid w:val="001C1F7B"/>
    <w:rsid w:val="001C21AC"/>
    <w:rsid w:val="001C24FA"/>
    <w:rsid w:val="001C2A49"/>
    <w:rsid w:val="001C30DF"/>
    <w:rsid w:val="001C3845"/>
    <w:rsid w:val="001C44B5"/>
    <w:rsid w:val="001C4543"/>
    <w:rsid w:val="001C47BA"/>
    <w:rsid w:val="001C4929"/>
    <w:rsid w:val="001C59EA"/>
    <w:rsid w:val="001C6215"/>
    <w:rsid w:val="001C64C6"/>
    <w:rsid w:val="001C6A39"/>
    <w:rsid w:val="001C6E8B"/>
    <w:rsid w:val="001C6FBB"/>
    <w:rsid w:val="001D0205"/>
    <w:rsid w:val="001D0875"/>
    <w:rsid w:val="001D1185"/>
    <w:rsid w:val="001D170F"/>
    <w:rsid w:val="001D227B"/>
    <w:rsid w:val="001D2B5C"/>
    <w:rsid w:val="001D3784"/>
    <w:rsid w:val="001D406C"/>
    <w:rsid w:val="001D41EE"/>
    <w:rsid w:val="001D44E7"/>
    <w:rsid w:val="001D4BBC"/>
    <w:rsid w:val="001D4BC5"/>
    <w:rsid w:val="001D7DFD"/>
    <w:rsid w:val="001E0380"/>
    <w:rsid w:val="001E0B85"/>
    <w:rsid w:val="001E0F67"/>
    <w:rsid w:val="001E13B1"/>
    <w:rsid w:val="001E3721"/>
    <w:rsid w:val="001E3B34"/>
    <w:rsid w:val="001E662A"/>
    <w:rsid w:val="001E6831"/>
    <w:rsid w:val="001E6B15"/>
    <w:rsid w:val="001E6C1F"/>
    <w:rsid w:val="001E7106"/>
    <w:rsid w:val="001E75D2"/>
    <w:rsid w:val="001F1A9C"/>
    <w:rsid w:val="001F236C"/>
    <w:rsid w:val="001F2C53"/>
    <w:rsid w:val="001F3A19"/>
    <w:rsid w:val="001F492A"/>
    <w:rsid w:val="001F4B02"/>
    <w:rsid w:val="001F5E10"/>
    <w:rsid w:val="001F67D8"/>
    <w:rsid w:val="001F7CA7"/>
    <w:rsid w:val="002004BC"/>
    <w:rsid w:val="00200D18"/>
    <w:rsid w:val="00200DFF"/>
    <w:rsid w:val="00200EA8"/>
    <w:rsid w:val="002028A5"/>
    <w:rsid w:val="00202B11"/>
    <w:rsid w:val="00203863"/>
    <w:rsid w:val="002039EC"/>
    <w:rsid w:val="00203CED"/>
    <w:rsid w:val="00204532"/>
    <w:rsid w:val="00204D5F"/>
    <w:rsid w:val="00205499"/>
    <w:rsid w:val="0020679D"/>
    <w:rsid w:val="00206BA1"/>
    <w:rsid w:val="00207528"/>
    <w:rsid w:val="00207D0D"/>
    <w:rsid w:val="00207D41"/>
    <w:rsid w:val="002121FE"/>
    <w:rsid w:val="0021276C"/>
    <w:rsid w:val="00212968"/>
    <w:rsid w:val="00212D0F"/>
    <w:rsid w:val="00214A9A"/>
    <w:rsid w:val="00215A4D"/>
    <w:rsid w:val="002161AB"/>
    <w:rsid w:val="002161BF"/>
    <w:rsid w:val="00216B38"/>
    <w:rsid w:val="00216C0A"/>
    <w:rsid w:val="0022005D"/>
    <w:rsid w:val="00221E37"/>
    <w:rsid w:val="00221F40"/>
    <w:rsid w:val="00221F7B"/>
    <w:rsid w:val="002225BA"/>
    <w:rsid w:val="00222B5C"/>
    <w:rsid w:val="002231F0"/>
    <w:rsid w:val="0022335B"/>
    <w:rsid w:val="00223B8A"/>
    <w:rsid w:val="00224E27"/>
    <w:rsid w:val="00225EDC"/>
    <w:rsid w:val="0022681C"/>
    <w:rsid w:val="00226A12"/>
    <w:rsid w:val="00226E51"/>
    <w:rsid w:val="002275C5"/>
    <w:rsid w:val="00227E73"/>
    <w:rsid w:val="00230738"/>
    <w:rsid w:val="0023375C"/>
    <w:rsid w:val="00233D22"/>
    <w:rsid w:val="00234467"/>
    <w:rsid w:val="002357A8"/>
    <w:rsid w:val="00235E17"/>
    <w:rsid w:val="00236263"/>
    <w:rsid w:val="00236F3F"/>
    <w:rsid w:val="0023714B"/>
    <w:rsid w:val="00237A88"/>
    <w:rsid w:val="00237D8D"/>
    <w:rsid w:val="00240265"/>
    <w:rsid w:val="002406D4"/>
    <w:rsid w:val="00241B1E"/>
    <w:rsid w:val="00241DA2"/>
    <w:rsid w:val="002428C9"/>
    <w:rsid w:val="00242992"/>
    <w:rsid w:val="00242AE8"/>
    <w:rsid w:val="00243685"/>
    <w:rsid w:val="00243B97"/>
    <w:rsid w:val="00245EDD"/>
    <w:rsid w:val="00247FEE"/>
    <w:rsid w:val="002501C2"/>
    <w:rsid w:val="00250763"/>
    <w:rsid w:val="00250E7D"/>
    <w:rsid w:val="00252275"/>
    <w:rsid w:val="002522FB"/>
    <w:rsid w:val="00253959"/>
    <w:rsid w:val="00254C41"/>
    <w:rsid w:val="00256158"/>
    <w:rsid w:val="00256518"/>
    <w:rsid w:val="002565D5"/>
    <w:rsid w:val="00257181"/>
    <w:rsid w:val="00260F9E"/>
    <w:rsid w:val="002622C0"/>
    <w:rsid w:val="0026241B"/>
    <w:rsid w:val="00262A1F"/>
    <w:rsid w:val="00263008"/>
    <w:rsid w:val="00264C2C"/>
    <w:rsid w:val="00264C5B"/>
    <w:rsid w:val="00264E47"/>
    <w:rsid w:val="00265124"/>
    <w:rsid w:val="0026556F"/>
    <w:rsid w:val="00267DD0"/>
    <w:rsid w:val="00270507"/>
    <w:rsid w:val="002708C3"/>
    <w:rsid w:val="00272751"/>
    <w:rsid w:val="00272863"/>
    <w:rsid w:val="00273526"/>
    <w:rsid w:val="00273560"/>
    <w:rsid w:val="002747C2"/>
    <w:rsid w:val="00275CA7"/>
    <w:rsid w:val="00277588"/>
    <w:rsid w:val="002778AE"/>
    <w:rsid w:val="00277E1C"/>
    <w:rsid w:val="00280D0D"/>
    <w:rsid w:val="00281A70"/>
    <w:rsid w:val="00281CF3"/>
    <w:rsid w:val="00281DF8"/>
    <w:rsid w:val="00282362"/>
    <w:rsid w:val="0028259A"/>
    <w:rsid w:val="0028269A"/>
    <w:rsid w:val="002829FF"/>
    <w:rsid w:val="0028333A"/>
    <w:rsid w:val="00283590"/>
    <w:rsid w:val="00284978"/>
    <w:rsid w:val="0028497E"/>
    <w:rsid w:val="00284B27"/>
    <w:rsid w:val="00286935"/>
    <w:rsid w:val="00286973"/>
    <w:rsid w:val="00287A8B"/>
    <w:rsid w:val="002901A3"/>
    <w:rsid w:val="0029023C"/>
    <w:rsid w:val="00291452"/>
    <w:rsid w:val="002916D9"/>
    <w:rsid w:val="00291750"/>
    <w:rsid w:val="00291BE5"/>
    <w:rsid w:val="00293B1B"/>
    <w:rsid w:val="002942B0"/>
    <w:rsid w:val="002944C0"/>
    <w:rsid w:val="002944CD"/>
    <w:rsid w:val="00294B91"/>
    <w:rsid w:val="00294E70"/>
    <w:rsid w:val="00295147"/>
    <w:rsid w:val="00295ABD"/>
    <w:rsid w:val="00295B64"/>
    <w:rsid w:val="00297C30"/>
    <w:rsid w:val="002A1216"/>
    <w:rsid w:val="002A1924"/>
    <w:rsid w:val="002A1C30"/>
    <w:rsid w:val="002A2EC5"/>
    <w:rsid w:val="002A3FC3"/>
    <w:rsid w:val="002A4131"/>
    <w:rsid w:val="002A4ECB"/>
    <w:rsid w:val="002A5431"/>
    <w:rsid w:val="002A5470"/>
    <w:rsid w:val="002A5F52"/>
    <w:rsid w:val="002A7420"/>
    <w:rsid w:val="002A7849"/>
    <w:rsid w:val="002A7A0C"/>
    <w:rsid w:val="002A7C0D"/>
    <w:rsid w:val="002B0F12"/>
    <w:rsid w:val="002B1308"/>
    <w:rsid w:val="002B1A85"/>
    <w:rsid w:val="002B28B5"/>
    <w:rsid w:val="002B3E93"/>
    <w:rsid w:val="002B453C"/>
    <w:rsid w:val="002B4554"/>
    <w:rsid w:val="002B4AF4"/>
    <w:rsid w:val="002B4D3A"/>
    <w:rsid w:val="002B6C5E"/>
    <w:rsid w:val="002B7419"/>
    <w:rsid w:val="002B769A"/>
    <w:rsid w:val="002B7F92"/>
    <w:rsid w:val="002C2A2E"/>
    <w:rsid w:val="002C3F63"/>
    <w:rsid w:val="002C65E8"/>
    <w:rsid w:val="002C6DB3"/>
    <w:rsid w:val="002C72D8"/>
    <w:rsid w:val="002C7551"/>
    <w:rsid w:val="002C7FFC"/>
    <w:rsid w:val="002D00CB"/>
    <w:rsid w:val="002D11FA"/>
    <w:rsid w:val="002D1C35"/>
    <w:rsid w:val="002D2562"/>
    <w:rsid w:val="002D2A59"/>
    <w:rsid w:val="002D330D"/>
    <w:rsid w:val="002D401C"/>
    <w:rsid w:val="002D7E34"/>
    <w:rsid w:val="002D7ED4"/>
    <w:rsid w:val="002E02D1"/>
    <w:rsid w:val="002E0DDF"/>
    <w:rsid w:val="002E267D"/>
    <w:rsid w:val="002E2906"/>
    <w:rsid w:val="002E2D5C"/>
    <w:rsid w:val="002E3008"/>
    <w:rsid w:val="002E32ED"/>
    <w:rsid w:val="002E34A9"/>
    <w:rsid w:val="002E4203"/>
    <w:rsid w:val="002E44D5"/>
    <w:rsid w:val="002E4AF8"/>
    <w:rsid w:val="002E4D37"/>
    <w:rsid w:val="002E5397"/>
    <w:rsid w:val="002E5635"/>
    <w:rsid w:val="002E5C95"/>
    <w:rsid w:val="002E64C3"/>
    <w:rsid w:val="002E6A2C"/>
    <w:rsid w:val="002E7CCF"/>
    <w:rsid w:val="002F0206"/>
    <w:rsid w:val="002F1D8C"/>
    <w:rsid w:val="002F21DA"/>
    <w:rsid w:val="002F44D4"/>
    <w:rsid w:val="002F6025"/>
    <w:rsid w:val="002F7F8F"/>
    <w:rsid w:val="00300012"/>
    <w:rsid w:val="00300B26"/>
    <w:rsid w:val="00301F39"/>
    <w:rsid w:val="003025F8"/>
    <w:rsid w:val="00302D4F"/>
    <w:rsid w:val="00302D64"/>
    <w:rsid w:val="00303637"/>
    <w:rsid w:val="003038E2"/>
    <w:rsid w:val="003042D0"/>
    <w:rsid w:val="00304808"/>
    <w:rsid w:val="00305242"/>
    <w:rsid w:val="003054D7"/>
    <w:rsid w:val="00305612"/>
    <w:rsid w:val="00306C4E"/>
    <w:rsid w:val="00306E22"/>
    <w:rsid w:val="0030721D"/>
    <w:rsid w:val="00310D25"/>
    <w:rsid w:val="0031113B"/>
    <w:rsid w:val="00311F8C"/>
    <w:rsid w:val="00312181"/>
    <w:rsid w:val="00313DB4"/>
    <w:rsid w:val="00315F46"/>
    <w:rsid w:val="00316B00"/>
    <w:rsid w:val="00317A5A"/>
    <w:rsid w:val="00320407"/>
    <w:rsid w:val="0032145A"/>
    <w:rsid w:val="003217D8"/>
    <w:rsid w:val="003219E5"/>
    <w:rsid w:val="00321C2D"/>
    <w:rsid w:val="00323270"/>
    <w:rsid w:val="00323351"/>
    <w:rsid w:val="00323F3D"/>
    <w:rsid w:val="003244CA"/>
    <w:rsid w:val="00325113"/>
    <w:rsid w:val="00325926"/>
    <w:rsid w:val="00326948"/>
    <w:rsid w:val="00326D0E"/>
    <w:rsid w:val="00326F68"/>
    <w:rsid w:val="00327103"/>
    <w:rsid w:val="00327A8A"/>
    <w:rsid w:val="003308EA"/>
    <w:rsid w:val="00331433"/>
    <w:rsid w:val="003318B6"/>
    <w:rsid w:val="003323E5"/>
    <w:rsid w:val="0033299B"/>
    <w:rsid w:val="00332ED6"/>
    <w:rsid w:val="00335BC2"/>
    <w:rsid w:val="00335CFE"/>
    <w:rsid w:val="00335F3D"/>
    <w:rsid w:val="0033642E"/>
    <w:rsid w:val="00336610"/>
    <w:rsid w:val="00337116"/>
    <w:rsid w:val="00340F74"/>
    <w:rsid w:val="003418EB"/>
    <w:rsid w:val="00343F73"/>
    <w:rsid w:val="00343FE8"/>
    <w:rsid w:val="00345060"/>
    <w:rsid w:val="00345410"/>
    <w:rsid w:val="00345B07"/>
    <w:rsid w:val="00346E07"/>
    <w:rsid w:val="00347005"/>
    <w:rsid w:val="0034718F"/>
    <w:rsid w:val="00347DAE"/>
    <w:rsid w:val="00350025"/>
    <w:rsid w:val="00350699"/>
    <w:rsid w:val="00350E89"/>
    <w:rsid w:val="00351840"/>
    <w:rsid w:val="0035219D"/>
    <w:rsid w:val="00352241"/>
    <w:rsid w:val="0035323B"/>
    <w:rsid w:val="00353723"/>
    <w:rsid w:val="003539A4"/>
    <w:rsid w:val="00355DC8"/>
    <w:rsid w:val="00355F0A"/>
    <w:rsid w:val="00357B4C"/>
    <w:rsid w:val="003606CC"/>
    <w:rsid w:val="003609D2"/>
    <w:rsid w:val="00360D2D"/>
    <w:rsid w:val="00361C0B"/>
    <w:rsid w:val="003627F0"/>
    <w:rsid w:val="003633BB"/>
    <w:rsid w:val="0036342B"/>
    <w:rsid w:val="00363F22"/>
    <w:rsid w:val="0036463A"/>
    <w:rsid w:val="003647FE"/>
    <w:rsid w:val="0036511A"/>
    <w:rsid w:val="00365A2D"/>
    <w:rsid w:val="003668D8"/>
    <w:rsid w:val="003671A1"/>
    <w:rsid w:val="003675D4"/>
    <w:rsid w:val="00370C69"/>
    <w:rsid w:val="003711FB"/>
    <w:rsid w:val="0037161D"/>
    <w:rsid w:val="003716D5"/>
    <w:rsid w:val="00371A1E"/>
    <w:rsid w:val="003734B3"/>
    <w:rsid w:val="00373DD3"/>
    <w:rsid w:val="003743AB"/>
    <w:rsid w:val="0037517D"/>
    <w:rsid w:val="00375564"/>
    <w:rsid w:val="00375A25"/>
    <w:rsid w:val="00375B21"/>
    <w:rsid w:val="003763F9"/>
    <w:rsid w:val="0037640C"/>
    <w:rsid w:val="003765F1"/>
    <w:rsid w:val="00376965"/>
    <w:rsid w:val="00376EF6"/>
    <w:rsid w:val="0037759B"/>
    <w:rsid w:val="00380DC0"/>
    <w:rsid w:val="00381AEB"/>
    <w:rsid w:val="00382A24"/>
    <w:rsid w:val="00383191"/>
    <w:rsid w:val="00383AA8"/>
    <w:rsid w:val="00384A2F"/>
    <w:rsid w:val="00384CCF"/>
    <w:rsid w:val="00385FAC"/>
    <w:rsid w:val="003867F8"/>
    <w:rsid w:val="00386DED"/>
    <w:rsid w:val="00387002"/>
    <w:rsid w:val="00390775"/>
    <w:rsid w:val="00390B4C"/>
    <w:rsid w:val="003912E7"/>
    <w:rsid w:val="0039145C"/>
    <w:rsid w:val="00391CBC"/>
    <w:rsid w:val="00391D3A"/>
    <w:rsid w:val="00392912"/>
    <w:rsid w:val="00392D85"/>
    <w:rsid w:val="0039329E"/>
    <w:rsid w:val="00393947"/>
    <w:rsid w:val="00394337"/>
    <w:rsid w:val="00394714"/>
    <w:rsid w:val="003950FD"/>
    <w:rsid w:val="00396918"/>
    <w:rsid w:val="00396D4F"/>
    <w:rsid w:val="00396EB2"/>
    <w:rsid w:val="003A0C43"/>
    <w:rsid w:val="003A11D9"/>
    <w:rsid w:val="003A1296"/>
    <w:rsid w:val="003A17F6"/>
    <w:rsid w:val="003A2275"/>
    <w:rsid w:val="003A23B1"/>
    <w:rsid w:val="003A297B"/>
    <w:rsid w:val="003A4312"/>
    <w:rsid w:val="003A4A8C"/>
    <w:rsid w:val="003A4DE1"/>
    <w:rsid w:val="003A55E5"/>
    <w:rsid w:val="003A5818"/>
    <w:rsid w:val="003A5A96"/>
    <w:rsid w:val="003A5EF9"/>
    <w:rsid w:val="003A6734"/>
    <w:rsid w:val="003A67C0"/>
    <w:rsid w:val="003A692B"/>
    <w:rsid w:val="003A6977"/>
    <w:rsid w:val="003A6A4F"/>
    <w:rsid w:val="003A7088"/>
    <w:rsid w:val="003A729D"/>
    <w:rsid w:val="003A7525"/>
    <w:rsid w:val="003B00DF"/>
    <w:rsid w:val="003B02BA"/>
    <w:rsid w:val="003B0690"/>
    <w:rsid w:val="003B1275"/>
    <w:rsid w:val="003B1778"/>
    <w:rsid w:val="003B1993"/>
    <w:rsid w:val="003B1C26"/>
    <w:rsid w:val="003B20BE"/>
    <w:rsid w:val="003B2634"/>
    <w:rsid w:val="003B3337"/>
    <w:rsid w:val="003B5143"/>
    <w:rsid w:val="003B58D6"/>
    <w:rsid w:val="003B647A"/>
    <w:rsid w:val="003B79C0"/>
    <w:rsid w:val="003B7E75"/>
    <w:rsid w:val="003C0126"/>
    <w:rsid w:val="003C11CB"/>
    <w:rsid w:val="003C4308"/>
    <w:rsid w:val="003C4AE4"/>
    <w:rsid w:val="003C5E15"/>
    <w:rsid w:val="003C6CF9"/>
    <w:rsid w:val="003C71DC"/>
    <w:rsid w:val="003C75F3"/>
    <w:rsid w:val="003C78A3"/>
    <w:rsid w:val="003C7E31"/>
    <w:rsid w:val="003D09AC"/>
    <w:rsid w:val="003D1099"/>
    <w:rsid w:val="003D10B9"/>
    <w:rsid w:val="003D27CA"/>
    <w:rsid w:val="003D344E"/>
    <w:rsid w:val="003D34BF"/>
    <w:rsid w:val="003D4189"/>
    <w:rsid w:val="003D58CA"/>
    <w:rsid w:val="003D59C6"/>
    <w:rsid w:val="003D7618"/>
    <w:rsid w:val="003D7765"/>
    <w:rsid w:val="003D7F3A"/>
    <w:rsid w:val="003E0129"/>
    <w:rsid w:val="003E0418"/>
    <w:rsid w:val="003E097B"/>
    <w:rsid w:val="003E10C6"/>
    <w:rsid w:val="003E1467"/>
    <w:rsid w:val="003E1867"/>
    <w:rsid w:val="003E18C7"/>
    <w:rsid w:val="003E22B4"/>
    <w:rsid w:val="003E23B3"/>
    <w:rsid w:val="003E2F7E"/>
    <w:rsid w:val="003E3681"/>
    <w:rsid w:val="003E3850"/>
    <w:rsid w:val="003E38B0"/>
    <w:rsid w:val="003E48A5"/>
    <w:rsid w:val="003E48ED"/>
    <w:rsid w:val="003E496E"/>
    <w:rsid w:val="003E5729"/>
    <w:rsid w:val="003E736A"/>
    <w:rsid w:val="003E75A9"/>
    <w:rsid w:val="003E77FC"/>
    <w:rsid w:val="003E7994"/>
    <w:rsid w:val="003E7C84"/>
    <w:rsid w:val="003E7F45"/>
    <w:rsid w:val="003F1265"/>
    <w:rsid w:val="003F18CC"/>
    <w:rsid w:val="003F1F2C"/>
    <w:rsid w:val="003F2420"/>
    <w:rsid w:val="003F249D"/>
    <w:rsid w:val="003F2AED"/>
    <w:rsid w:val="003F2C79"/>
    <w:rsid w:val="003F2CFE"/>
    <w:rsid w:val="003F2FC0"/>
    <w:rsid w:val="003F30FF"/>
    <w:rsid w:val="003F37D3"/>
    <w:rsid w:val="003F3B86"/>
    <w:rsid w:val="003F487D"/>
    <w:rsid w:val="003F4EE0"/>
    <w:rsid w:val="003F5BFB"/>
    <w:rsid w:val="003F692E"/>
    <w:rsid w:val="003F6D5A"/>
    <w:rsid w:val="003F7482"/>
    <w:rsid w:val="00400351"/>
    <w:rsid w:val="004003BE"/>
    <w:rsid w:val="004011EB"/>
    <w:rsid w:val="004012A9"/>
    <w:rsid w:val="00401BF7"/>
    <w:rsid w:val="00402153"/>
    <w:rsid w:val="00402BC2"/>
    <w:rsid w:val="00402FC1"/>
    <w:rsid w:val="00405780"/>
    <w:rsid w:val="00405C82"/>
    <w:rsid w:val="004066B7"/>
    <w:rsid w:val="00406A0C"/>
    <w:rsid w:val="00411B40"/>
    <w:rsid w:val="0041253C"/>
    <w:rsid w:val="0041256B"/>
    <w:rsid w:val="0041402D"/>
    <w:rsid w:val="00414314"/>
    <w:rsid w:val="004147C5"/>
    <w:rsid w:val="00414A6B"/>
    <w:rsid w:val="00414CBE"/>
    <w:rsid w:val="00414CDE"/>
    <w:rsid w:val="004154DD"/>
    <w:rsid w:val="0041565F"/>
    <w:rsid w:val="00415E25"/>
    <w:rsid w:val="00415EF5"/>
    <w:rsid w:val="00416337"/>
    <w:rsid w:val="00417D5C"/>
    <w:rsid w:val="0042018C"/>
    <w:rsid w:val="004206D9"/>
    <w:rsid w:val="004206EC"/>
    <w:rsid w:val="00420D36"/>
    <w:rsid w:val="00421E10"/>
    <w:rsid w:val="00423AEF"/>
    <w:rsid w:val="0042460E"/>
    <w:rsid w:val="004247AF"/>
    <w:rsid w:val="00425082"/>
    <w:rsid w:val="00425E31"/>
    <w:rsid w:val="004260E3"/>
    <w:rsid w:val="004267F4"/>
    <w:rsid w:val="00426D97"/>
    <w:rsid w:val="00426F14"/>
    <w:rsid w:val="0042781F"/>
    <w:rsid w:val="00427CB6"/>
    <w:rsid w:val="00430622"/>
    <w:rsid w:val="00431DEB"/>
    <w:rsid w:val="0043218E"/>
    <w:rsid w:val="00432DD6"/>
    <w:rsid w:val="00433762"/>
    <w:rsid w:val="004340A7"/>
    <w:rsid w:val="0043420F"/>
    <w:rsid w:val="0043455E"/>
    <w:rsid w:val="00435C03"/>
    <w:rsid w:val="00436535"/>
    <w:rsid w:val="00436633"/>
    <w:rsid w:val="0044011A"/>
    <w:rsid w:val="00441D88"/>
    <w:rsid w:val="00441E9D"/>
    <w:rsid w:val="004421A5"/>
    <w:rsid w:val="00442585"/>
    <w:rsid w:val="0044262E"/>
    <w:rsid w:val="0044288C"/>
    <w:rsid w:val="00444CA9"/>
    <w:rsid w:val="004455C0"/>
    <w:rsid w:val="00445AA6"/>
    <w:rsid w:val="00446B29"/>
    <w:rsid w:val="00450675"/>
    <w:rsid w:val="0045150F"/>
    <w:rsid w:val="00451FAB"/>
    <w:rsid w:val="004536A5"/>
    <w:rsid w:val="004539F6"/>
    <w:rsid w:val="00453F9A"/>
    <w:rsid w:val="004542BD"/>
    <w:rsid w:val="00454A68"/>
    <w:rsid w:val="00454CBA"/>
    <w:rsid w:val="00454D67"/>
    <w:rsid w:val="004576FA"/>
    <w:rsid w:val="00457F70"/>
    <w:rsid w:val="00460C47"/>
    <w:rsid w:val="00460F9F"/>
    <w:rsid w:val="00461A1C"/>
    <w:rsid w:val="00461CE6"/>
    <w:rsid w:val="00461CFA"/>
    <w:rsid w:val="0046211A"/>
    <w:rsid w:val="00463218"/>
    <w:rsid w:val="004636F6"/>
    <w:rsid w:val="00463F80"/>
    <w:rsid w:val="00464667"/>
    <w:rsid w:val="00466231"/>
    <w:rsid w:val="0046674F"/>
    <w:rsid w:val="00466FD5"/>
    <w:rsid w:val="004700CF"/>
    <w:rsid w:val="0047047E"/>
    <w:rsid w:val="00471BB1"/>
    <w:rsid w:val="00471D40"/>
    <w:rsid w:val="00471E91"/>
    <w:rsid w:val="004722EA"/>
    <w:rsid w:val="004733D6"/>
    <w:rsid w:val="0047344E"/>
    <w:rsid w:val="00473F09"/>
    <w:rsid w:val="00474675"/>
    <w:rsid w:val="0047470C"/>
    <w:rsid w:val="00474FA1"/>
    <w:rsid w:val="00475B5F"/>
    <w:rsid w:val="00475C8B"/>
    <w:rsid w:val="00475F99"/>
    <w:rsid w:val="00476059"/>
    <w:rsid w:val="00476E19"/>
    <w:rsid w:val="00477244"/>
    <w:rsid w:val="00477B10"/>
    <w:rsid w:val="00480C61"/>
    <w:rsid w:val="00480CFF"/>
    <w:rsid w:val="00481EA2"/>
    <w:rsid w:val="0048228F"/>
    <w:rsid w:val="0048339F"/>
    <w:rsid w:val="0048374F"/>
    <w:rsid w:val="004838A0"/>
    <w:rsid w:val="00483C7C"/>
    <w:rsid w:val="00484079"/>
    <w:rsid w:val="00485F8F"/>
    <w:rsid w:val="00486110"/>
    <w:rsid w:val="004868B5"/>
    <w:rsid w:val="00487419"/>
    <w:rsid w:val="00487754"/>
    <w:rsid w:val="00487EA4"/>
    <w:rsid w:val="004900D0"/>
    <w:rsid w:val="00490F4A"/>
    <w:rsid w:val="00491A39"/>
    <w:rsid w:val="00491DFF"/>
    <w:rsid w:val="00491ED2"/>
    <w:rsid w:val="00493019"/>
    <w:rsid w:val="0049385D"/>
    <w:rsid w:val="00493EE6"/>
    <w:rsid w:val="0049475B"/>
    <w:rsid w:val="00494D9B"/>
    <w:rsid w:val="004966D8"/>
    <w:rsid w:val="00496BD2"/>
    <w:rsid w:val="00496E6B"/>
    <w:rsid w:val="004A00C2"/>
    <w:rsid w:val="004A02FD"/>
    <w:rsid w:val="004A0321"/>
    <w:rsid w:val="004A249D"/>
    <w:rsid w:val="004A2E4F"/>
    <w:rsid w:val="004A35F9"/>
    <w:rsid w:val="004A4145"/>
    <w:rsid w:val="004A423A"/>
    <w:rsid w:val="004A5C24"/>
    <w:rsid w:val="004B24C1"/>
    <w:rsid w:val="004B2ABC"/>
    <w:rsid w:val="004B2CCB"/>
    <w:rsid w:val="004B35BD"/>
    <w:rsid w:val="004B4D5F"/>
    <w:rsid w:val="004B5F99"/>
    <w:rsid w:val="004B6BF1"/>
    <w:rsid w:val="004B7252"/>
    <w:rsid w:val="004C01FE"/>
    <w:rsid w:val="004C0717"/>
    <w:rsid w:val="004C1049"/>
    <w:rsid w:val="004C111A"/>
    <w:rsid w:val="004C19A2"/>
    <w:rsid w:val="004C2374"/>
    <w:rsid w:val="004C23E2"/>
    <w:rsid w:val="004C2760"/>
    <w:rsid w:val="004C292F"/>
    <w:rsid w:val="004C46DD"/>
    <w:rsid w:val="004C4A28"/>
    <w:rsid w:val="004C53DE"/>
    <w:rsid w:val="004C69B2"/>
    <w:rsid w:val="004C7752"/>
    <w:rsid w:val="004C77FA"/>
    <w:rsid w:val="004D0167"/>
    <w:rsid w:val="004D0F15"/>
    <w:rsid w:val="004D1851"/>
    <w:rsid w:val="004D3232"/>
    <w:rsid w:val="004D3859"/>
    <w:rsid w:val="004D3AE9"/>
    <w:rsid w:val="004D3F6E"/>
    <w:rsid w:val="004D589C"/>
    <w:rsid w:val="004D651F"/>
    <w:rsid w:val="004D6836"/>
    <w:rsid w:val="004D6ABB"/>
    <w:rsid w:val="004D6E1C"/>
    <w:rsid w:val="004D6E22"/>
    <w:rsid w:val="004D706D"/>
    <w:rsid w:val="004D7B53"/>
    <w:rsid w:val="004D7B77"/>
    <w:rsid w:val="004D7DF8"/>
    <w:rsid w:val="004D7F17"/>
    <w:rsid w:val="004E04BC"/>
    <w:rsid w:val="004E15A2"/>
    <w:rsid w:val="004E20E6"/>
    <w:rsid w:val="004E3DC2"/>
    <w:rsid w:val="004E4826"/>
    <w:rsid w:val="004E49E9"/>
    <w:rsid w:val="004E4FFE"/>
    <w:rsid w:val="004E5902"/>
    <w:rsid w:val="004E5A73"/>
    <w:rsid w:val="004E5F2E"/>
    <w:rsid w:val="004E6FB2"/>
    <w:rsid w:val="004F0D07"/>
    <w:rsid w:val="004F194D"/>
    <w:rsid w:val="004F1966"/>
    <w:rsid w:val="004F25AA"/>
    <w:rsid w:val="004F2790"/>
    <w:rsid w:val="004F2E8E"/>
    <w:rsid w:val="004F3F1B"/>
    <w:rsid w:val="004F5160"/>
    <w:rsid w:val="004F5784"/>
    <w:rsid w:val="004F5D4A"/>
    <w:rsid w:val="004F5DE3"/>
    <w:rsid w:val="00500C52"/>
    <w:rsid w:val="00501CA4"/>
    <w:rsid w:val="00501F39"/>
    <w:rsid w:val="0050253A"/>
    <w:rsid w:val="0050396A"/>
    <w:rsid w:val="005049D6"/>
    <w:rsid w:val="00504EAD"/>
    <w:rsid w:val="0050560F"/>
    <w:rsid w:val="00506A9F"/>
    <w:rsid w:val="00507259"/>
    <w:rsid w:val="00507284"/>
    <w:rsid w:val="00507749"/>
    <w:rsid w:val="00510280"/>
    <w:rsid w:val="00510D32"/>
    <w:rsid w:val="005116EE"/>
    <w:rsid w:val="00511C94"/>
    <w:rsid w:val="005122A5"/>
    <w:rsid w:val="00513D73"/>
    <w:rsid w:val="00514A43"/>
    <w:rsid w:val="00515856"/>
    <w:rsid w:val="00515D55"/>
    <w:rsid w:val="0051693C"/>
    <w:rsid w:val="00516AA5"/>
    <w:rsid w:val="00516B43"/>
    <w:rsid w:val="00516E5D"/>
    <w:rsid w:val="0051714D"/>
    <w:rsid w:val="005174E5"/>
    <w:rsid w:val="005177C9"/>
    <w:rsid w:val="00517D41"/>
    <w:rsid w:val="00517E75"/>
    <w:rsid w:val="00520EBC"/>
    <w:rsid w:val="00521532"/>
    <w:rsid w:val="0052168F"/>
    <w:rsid w:val="00521766"/>
    <w:rsid w:val="00522393"/>
    <w:rsid w:val="00522620"/>
    <w:rsid w:val="0052270F"/>
    <w:rsid w:val="0052464C"/>
    <w:rsid w:val="00525366"/>
    <w:rsid w:val="00525656"/>
    <w:rsid w:val="00525EDF"/>
    <w:rsid w:val="00526781"/>
    <w:rsid w:val="00526BF8"/>
    <w:rsid w:val="00527141"/>
    <w:rsid w:val="00527246"/>
    <w:rsid w:val="00527639"/>
    <w:rsid w:val="00527A58"/>
    <w:rsid w:val="00527A66"/>
    <w:rsid w:val="00527F9A"/>
    <w:rsid w:val="005300AD"/>
    <w:rsid w:val="00530690"/>
    <w:rsid w:val="00530C0F"/>
    <w:rsid w:val="00532C11"/>
    <w:rsid w:val="00533976"/>
    <w:rsid w:val="00533A9C"/>
    <w:rsid w:val="00534C02"/>
    <w:rsid w:val="00534C85"/>
    <w:rsid w:val="00534D6B"/>
    <w:rsid w:val="0053552F"/>
    <w:rsid w:val="0053621B"/>
    <w:rsid w:val="00536541"/>
    <w:rsid w:val="00536714"/>
    <w:rsid w:val="00536B89"/>
    <w:rsid w:val="00536CFA"/>
    <w:rsid w:val="00537443"/>
    <w:rsid w:val="00541282"/>
    <w:rsid w:val="00541DB7"/>
    <w:rsid w:val="00542142"/>
    <w:rsid w:val="0054264B"/>
    <w:rsid w:val="0054268C"/>
    <w:rsid w:val="00542CD4"/>
    <w:rsid w:val="00543461"/>
    <w:rsid w:val="00543786"/>
    <w:rsid w:val="0054476E"/>
    <w:rsid w:val="00544ACB"/>
    <w:rsid w:val="005470B0"/>
    <w:rsid w:val="005503AC"/>
    <w:rsid w:val="005521F8"/>
    <w:rsid w:val="00552A4F"/>
    <w:rsid w:val="005533D7"/>
    <w:rsid w:val="00553482"/>
    <w:rsid w:val="00553A6F"/>
    <w:rsid w:val="00553B64"/>
    <w:rsid w:val="0055582F"/>
    <w:rsid w:val="00556B5C"/>
    <w:rsid w:val="0056141C"/>
    <w:rsid w:val="005623DA"/>
    <w:rsid w:val="00562D65"/>
    <w:rsid w:val="00563A74"/>
    <w:rsid w:val="005640BC"/>
    <w:rsid w:val="00565021"/>
    <w:rsid w:val="00570239"/>
    <w:rsid w:val="005703DE"/>
    <w:rsid w:val="0057048B"/>
    <w:rsid w:val="005723F1"/>
    <w:rsid w:val="005727F7"/>
    <w:rsid w:val="00572ECC"/>
    <w:rsid w:val="00573B50"/>
    <w:rsid w:val="00573E7E"/>
    <w:rsid w:val="00574300"/>
    <w:rsid w:val="00575C52"/>
    <w:rsid w:val="00576115"/>
    <w:rsid w:val="00576CBB"/>
    <w:rsid w:val="00577FE4"/>
    <w:rsid w:val="00580FE3"/>
    <w:rsid w:val="00580FE6"/>
    <w:rsid w:val="00581294"/>
    <w:rsid w:val="00581992"/>
    <w:rsid w:val="005823C7"/>
    <w:rsid w:val="00582A73"/>
    <w:rsid w:val="005838BE"/>
    <w:rsid w:val="0058463B"/>
    <w:rsid w:val="0058464E"/>
    <w:rsid w:val="00584937"/>
    <w:rsid w:val="00584BCB"/>
    <w:rsid w:val="00585659"/>
    <w:rsid w:val="005856C2"/>
    <w:rsid w:val="00585B45"/>
    <w:rsid w:val="00585C12"/>
    <w:rsid w:val="0058659B"/>
    <w:rsid w:val="00587161"/>
    <w:rsid w:val="00591E96"/>
    <w:rsid w:val="005922DC"/>
    <w:rsid w:val="00593DB3"/>
    <w:rsid w:val="005942B6"/>
    <w:rsid w:val="00594BBC"/>
    <w:rsid w:val="00595030"/>
    <w:rsid w:val="0059581D"/>
    <w:rsid w:val="00595C73"/>
    <w:rsid w:val="005969A7"/>
    <w:rsid w:val="00597671"/>
    <w:rsid w:val="00597FB5"/>
    <w:rsid w:val="005A01CB"/>
    <w:rsid w:val="005A04C0"/>
    <w:rsid w:val="005A245B"/>
    <w:rsid w:val="005A2857"/>
    <w:rsid w:val="005A4AEA"/>
    <w:rsid w:val="005A58FF"/>
    <w:rsid w:val="005A5965"/>
    <w:rsid w:val="005A5EAF"/>
    <w:rsid w:val="005A64C0"/>
    <w:rsid w:val="005A64F4"/>
    <w:rsid w:val="005A6E33"/>
    <w:rsid w:val="005A716D"/>
    <w:rsid w:val="005A797C"/>
    <w:rsid w:val="005A7E59"/>
    <w:rsid w:val="005B07DA"/>
    <w:rsid w:val="005B0A8E"/>
    <w:rsid w:val="005B0BE6"/>
    <w:rsid w:val="005B1387"/>
    <w:rsid w:val="005B17FA"/>
    <w:rsid w:val="005B1C7C"/>
    <w:rsid w:val="005B22E1"/>
    <w:rsid w:val="005B27D0"/>
    <w:rsid w:val="005B293B"/>
    <w:rsid w:val="005B2B81"/>
    <w:rsid w:val="005B3C11"/>
    <w:rsid w:val="005B4E5B"/>
    <w:rsid w:val="005B6F3A"/>
    <w:rsid w:val="005B7261"/>
    <w:rsid w:val="005C006F"/>
    <w:rsid w:val="005C041D"/>
    <w:rsid w:val="005C0BAB"/>
    <w:rsid w:val="005C0C15"/>
    <w:rsid w:val="005C1157"/>
    <w:rsid w:val="005C1C28"/>
    <w:rsid w:val="005C1D28"/>
    <w:rsid w:val="005C1DEF"/>
    <w:rsid w:val="005C3461"/>
    <w:rsid w:val="005C43F3"/>
    <w:rsid w:val="005C46BC"/>
    <w:rsid w:val="005C5676"/>
    <w:rsid w:val="005C5FDA"/>
    <w:rsid w:val="005C6474"/>
    <w:rsid w:val="005C6723"/>
    <w:rsid w:val="005C6B2A"/>
    <w:rsid w:val="005C6DB5"/>
    <w:rsid w:val="005C6DBB"/>
    <w:rsid w:val="005C7B89"/>
    <w:rsid w:val="005D0923"/>
    <w:rsid w:val="005D09CD"/>
    <w:rsid w:val="005D110C"/>
    <w:rsid w:val="005D1554"/>
    <w:rsid w:val="005D1772"/>
    <w:rsid w:val="005D3851"/>
    <w:rsid w:val="005D425C"/>
    <w:rsid w:val="005D5609"/>
    <w:rsid w:val="005E19E7"/>
    <w:rsid w:val="005E202F"/>
    <w:rsid w:val="005E2327"/>
    <w:rsid w:val="005E242C"/>
    <w:rsid w:val="005E2B11"/>
    <w:rsid w:val="005E2DCB"/>
    <w:rsid w:val="005E385A"/>
    <w:rsid w:val="005E4B3C"/>
    <w:rsid w:val="005E6A64"/>
    <w:rsid w:val="005E7460"/>
    <w:rsid w:val="005E7E0B"/>
    <w:rsid w:val="005F04A9"/>
    <w:rsid w:val="005F0942"/>
    <w:rsid w:val="005F143D"/>
    <w:rsid w:val="005F18A8"/>
    <w:rsid w:val="005F1F07"/>
    <w:rsid w:val="005F2209"/>
    <w:rsid w:val="005F2D5C"/>
    <w:rsid w:val="005F4676"/>
    <w:rsid w:val="005F4EFE"/>
    <w:rsid w:val="005F4F65"/>
    <w:rsid w:val="005F548E"/>
    <w:rsid w:val="005F55F6"/>
    <w:rsid w:val="005F5711"/>
    <w:rsid w:val="005F6886"/>
    <w:rsid w:val="005F6FCE"/>
    <w:rsid w:val="005F7584"/>
    <w:rsid w:val="005F7BB7"/>
    <w:rsid w:val="00600EE8"/>
    <w:rsid w:val="00601598"/>
    <w:rsid w:val="006017A7"/>
    <w:rsid w:val="0060197C"/>
    <w:rsid w:val="00603864"/>
    <w:rsid w:val="00604205"/>
    <w:rsid w:val="006074D1"/>
    <w:rsid w:val="00607A3D"/>
    <w:rsid w:val="00607D18"/>
    <w:rsid w:val="006125FF"/>
    <w:rsid w:val="006135A3"/>
    <w:rsid w:val="00613FA1"/>
    <w:rsid w:val="006149CC"/>
    <w:rsid w:val="00615D8C"/>
    <w:rsid w:val="00616ECF"/>
    <w:rsid w:val="00617141"/>
    <w:rsid w:val="0061716C"/>
    <w:rsid w:val="006201CA"/>
    <w:rsid w:val="00620583"/>
    <w:rsid w:val="0062097D"/>
    <w:rsid w:val="006220CA"/>
    <w:rsid w:val="0062265B"/>
    <w:rsid w:val="0062378E"/>
    <w:rsid w:val="006243A1"/>
    <w:rsid w:val="0062463C"/>
    <w:rsid w:val="00625454"/>
    <w:rsid w:val="00625892"/>
    <w:rsid w:val="006265EC"/>
    <w:rsid w:val="006268C6"/>
    <w:rsid w:val="00626AD9"/>
    <w:rsid w:val="00627190"/>
    <w:rsid w:val="006276E9"/>
    <w:rsid w:val="0063006B"/>
    <w:rsid w:val="006300EC"/>
    <w:rsid w:val="006301A8"/>
    <w:rsid w:val="006312EA"/>
    <w:rsid w:val="00631E42"/>
    <w:rsid w:val="00631F64"/>
    <w:rsid w:val="00632E56"/>
    <w:rsid w:val="00633599"/>
    <w:rsid w:val="00633804"/>
    <w:rsid w:val="00633C8D"/>
    <w:rsid w:val="0063425F"/>
    <w:rsid w:val="006351E0"/>
    <w:rsid w:val="00635763"/>
    <w:rsid w:val="00635CBA"/>
    <w:rsid w:val="00636696"/>
    <w:rsid w:val="0063680B"/>
    <w:rsid w:val="00636CBA"/>
    <w:rsid w:val="00636D8B"/>
    <w:rsid w:val="00636E47"/>
    <w:rsid w:val="006377FC"/>
    <w:rsid w:val="00637AA1"/>
    <w:rsid w:val="00637BBB"/>
    <w:rsid w:val="00637EFF"/>
    <w:rsid w:val="00640984"/>
    <w:rsid w:val="00640DDA"/>
    <w:rsid w:val="00640E5D"/>
    <w:rsid w:val="00641904"/>
    <w:rsid w:val="00642D77"/>
    <w:rsid w:val="00642F41"/>
    <w:rsid w:val="0064338B"/>
    <w:rsid w:val="00644606"/>
    <w:rsid w:val="00645A5F"/>
    <w:rsid w:val="00645BF7"/>
    <w:rsid w:val="006461A2"/>
    <w:rsid w:val="00646466"/>
    <w:rsid w:val="00646542"/>
    <w:rsid w:val="00646A0C"/>
    <w:rsid w:val="00646B4B"/>
    <w:rsid w:val="006500D6"/>
    <w:rsid w:val="0065045B"/>
    <w:rsid w:val="006504F4"/>
    <w:rsid w:val="00650B2C"/>
    <w:rsid w:val="00650DE2"/>
    <w:rsid w:val="00651281"/>
    <w:rsid w:val="0065221A"/>
    <w:rsid w:val="0065377D"/>
    <w:rsid w:val="00654280"/>
    <w:rsid w:val="00654388"/>
    <w:rsid w:val="006545B1"/>
    <w:rsid w:val="00654BC9"/>
    <w:rsid w:val="00654C10"/>
    <w:rsid w:val="00654FCE"/>
    <w:rsid w:val="006550CC"/>
    <w:rsid w:val="006552FD"/>
    <w:rsid w:val="00655CEC"/>
    <w:rsid w:val="0065702B"/>
    <w:rsid w:val="006572AF"/>
    <w:rsid w:val="00660AE9"/>
    <w:rsid w:val="00660EF2"/>
    <w:rsid w:val="0066140D"/>
    <w:rsid w:val="00661C14"/>
    <w:rsid w:val="0066208C"/>
    <w:rsid w:val="006638C4"/>
    <w:rsid w:val="00663AF3"/>
    <w:rsid w:val="00663B0C"/>
    <w:rsid w:val="00663EB1"/>
    <w:rsid w:val="00665537"/>
    <w:rsid w:val="00666B6C"/>
    <w:rsid w:val="00666C5A"/>
    <w:rsid w:val="006673F4"/>
    <w:rsid w:val="006719EE"/>
    <w:rsid w:val="00672891"/>
    <w:rsid w:val="006735FE"/>
    <w:rsid w:val="00673B7F"/>
    <w:rsid w:val="00673C12"/>
    <w:rsid w:val="006746A5"/>
    <w:rsid w:val="00676EFE"/>
    <w:rsid w:val="0067798B"/>
    <w:rsid w:val="00677E24"/>
    <w:rsid w:val="00680658"/>
    <w:rsid w:val="00681274"/>
    <w:rsid w:val="00682682"/>
    <w:rsid w:val="00682702"/>
    <w:rsid w:val="00682DB5"/>
    <w:rsid w:val="0068377C"/>
    <w:rsid w:val="00683C00"/>
    <w:rsid w:val="00683C07"/>
    <w:rsid w:val="00683F6A"/>
    <w:rsid w:val="00683FDA"/>
    <w:rsid w:val="00684655"/>
    <w:rsid w:val="00685683"/>
    <w:rsid w:val="00686BB6"/>
    <w:rsid w:val="00686DD2"/>
    <w:rsid w:val="006871D1"/>
    <w:rsid w:val="006871D5"/>
    <w:rsid w:val="006877E2"/>
    <w:rsid w:val="00687C80"/>
    <w:rsid w:val="00690062"/>
    <w:rsid w:val="0069078A"/>
    <w:rsid w:val="00690BED"/>
    <w:rsid w:val="006910EE"/>
    <w:rsid w:val="00691271"/>
    <w:rsid w:val="00691C5C"/>
    <w:rsid w:val="00692368"/>
    <w:rsid w:val="006932E2"/>
    <w:rsid w:val="0069398A"/>
    <w:rsid w:val="00693F63"/>
    <w:rsid w:val="006940DA"/>
    <w:rsid w:val="006945AD"/>
    <w:rsid w:val="006947B3"/>
    <w:rsid w:val="006948BF"/>
    <w:rsid w:val="00694907"/>
    <w:rsid w:val="0069534E"/>
    <w:rsid w:val="00695AA5"/>
    <w:rsid w:val="00696F86"/>
    <w:rsid w:val="00697CAC"/>
    <w:rsid w:val="006A165F"/>
    <w:rsid w:val="006A1C40"/>
    <w:rsid w:val="006A1C48"/>
    <w:rsid w:val="006A2801"/>
    <w:rsid w:val="006A2E11"/>
    <w:rsid w:val="006A2EBC"/>
    <w:rsid w:val="006A3336"/>
    <w:rsid w:val="006A3A97"/>
    <w:rsid w:val="006A3B3E"/>
    <w:rsid w:val="006A4A94"/>
    <w:rsid w:val="006A5EA0"/>
    <w:rsid w:val="006A6310"/>
    <w:rsid w:val="006A65B0"/>
    <w:rsid w:val="006A7076"/>
    <w:rsid w:val="006A783B"/>
    <w:rsid w:val="006A7B33"/>
    <w:rsid w:val="006B0093"/>
    <w:rsid w:val="006B0220"/>
    <w:rsid w:val="006B2121"/>
    <w:rsid w:val="006B2461"/>
    <w:rsid w:val="006B2B13"/>
    <w:rsid w:val="006B2FEE"/>
    <w:rsid w:val="006B35BE"/>
    <w:rsid w:val="006B38F4"/>
    <w:rsid w:val="006B4BE8"/>
    <w:rsid w:val="006B4E13"/>
    <w:rsid w:val="006B575A"/>
    <w:rsid w:val="006B75DD"/>
    <w:rsid w:val="006B7E25"/>
    <w:rsid w:val="006C0A58"/>
    <w:rsid w:val="006C12AF"/>
    <w:rsid w:val="006C2854"/>
    <w:rsid w:val="006C2A2A"/>
    <w:rsid w:val="006C2F22"/>
    <w:rsid w:val="006C45CC"/>
    <w:rsid w:val="006C4849"/>
    <w:rsid w:val="006C584E"/>
    <w:rsid w:val="006C5B53"/>
    <w:rsid w:val="006C6424"/>
    <w:rsid w:val="006C67E0"/>
    <w:rsid w:val="006C6B95"/>
    <w:rsid w:val="006C7A80"/>
    <w:rsid w:val="006C7ABA"/>
    <w:rsid w:val="006D048F"/>
    <w:rsid w:val="006D0D60"/>
    <w:rsid w:val="006D1122"/>
    <w:rsid w:val="006D20F2"/>
    <w:rsid w:val="006D21B8"/>
    <w:rsid w:val="006D26E8"/>
    <w:rsid w:val="006D2E42"/>
    <w:rsid w:val="006D3C00"/>
    <w:rsid w:val="006D4B10"/>
    <w:rsid w:val="006D4BA9"/>
    <w:rsid w:val="006D526F"/>
    <w:rsid w:val="006D5D74"/>
    <w:rsid w:val="006D6E3F"/>
    <w:rsid w:val="006D7EC3"/>
    <w:rsid w:val="006E31A0"/>
    <w:rsid w:val="006E3675"/>
    <w:rsid w:val="006E36A5"/>
    <w:rsid w:val="006E4A7F"/>
    <w:rsid w:val="006E702F"/>
    <w:rsid w:val="006F11EC"/>
    <w:rsid w:val="006F1A63"/>
    <w:rsid w:val="006F1D1A"/>
    <w:rsid w:val="006F1DCD"/>
    <w:rsid w:val="006F21A1"/>
    <w:rsid w:val="006F2C72"/>
    <w:rsid w:val="006F352B"/>
    <w:rsid w:val="006F48C0"/>
    <w:rsid w:val="006F5167"/>
    <w:rsid w:val="006F5C0A"/>
    <w:rsid w:val="006F62A0"/>
    <w:rsid w:val="006F67CD"/>
    <w:rsid w:val="006F7244"/>
    <w:rsid w:val="006F7E6B"/>
    <w:rsid w:val="00700124"/>
    <w:rsid w:val="00700B1C"/>
    <w:rsid w:val="00700BBB"/>
    <w:rsid w:val="00702203"/>
    <w:rsid w:val="00702922"/>
    <w:rsid w:val="00702D78"/>
    <w:rsid w:val="00703AEA"/>
    <w:rsid w:val="0070405C"/>
    <w:rsid w:val="00704AC6"/>
    <w:rsid w:val="00704DF6"/>
    <w:rsid w:val="0070582A"/>
    <w:rsid w:val="00705CD2"/>
    <w:rsid w:val="0070651C"/>
    <w:rsid w:val="007073AB"/>
    <w:rsid w:val="0070749E"/>
    <w:rsid w:val="00707CBF"/>
    <w:rsid w:val="00711470"/>
    <w:rsid w:val="007117DC"/>
    <w:rsid w:val="00712201"/>
    <w:rsid w:val="00712CFB"/>
    <w:rsid w:val="007132A3"/>
    <w:rsid w:val="00714A71"/>
    <w:rsid w:val="00716421"/>
    <w:rsid w:val="00716ECB"/>
    <w:rsid w:val="00717776"/>
    <w:rsid w:val="007207F9"/>
    <w:rsid w:val="0072084D"/>
    <w:rsid w:val="00721368"/>
    <w:rsid w:val="0072170C"/>
    <w:rsid w:val="00722718"/>
    <w:rsid w:val="00723648"/>
    <w:rsid w:val="007237FB"/>
    <w:rsid w:val="00723940"/>
    <w:rsid w:val="00723C4D"/>
    <w:rsid w:val="00724180"/>
    <w:rsid w:val="00724450"/>
    <w:rsid w:val="00724EFB"/>
    <w:rsid w:val="007255E6"/>
    <w:rsid w:val="00725652"/>
    <w:rsid w:val="00725D14"/>
    <w:rsid w:val="00726576"/>
    <w:rsid w:val="00726735"/>
    <w:rsid w:val="00730E5E"/>
    <w:rsid w:val="00731F3E"/>
    <w:rsid w:val="00732071"/>
    <w:rsid w:val="0073318A"/>
    <w:rsid w:val="00733584"/>
    <w:rsid w:val="007342D9"/>
    <w:rsid w:val="007344E4"/>
    <w:rsid w:val="007352A0"/>
    <w:rsid w:val="00735738"/>
    <w:rsid w:val="00736956"/>
    <w:rsid w:val="00736CF8"/>
    <w:rsid w:val="00736D2C"/>
    <w:rsid w:val="007376CB"/>
    <w:rsid w:val="007379C2"/>
    <w:rsid w:val="00740266"/>
    <w:rsid w:val="007419C3"/>
    <w:rsid w:val="00741C02"/>
    <w:rsid w:val="0074246B"/>
    <w:rsid w:val="00743B8A"/>
    <w:rsid w:val="00743C0F"/>
    <w:rsid w:val="00744B57"/>
    <w:rsid w:val="007454E8"/>
    <w:rsid w:val="00746018"/>
    <w:rsid w:val="007467A7"/>
    <w:rsid w:val="0074686B"/>
    <w:rsid w:val="007469DD"/>
    <w:rsid w:val="007469EF"/>
    <w:rsid w:val="00747033"/>
    <w:rsid w:val="0074741B"/>
    <w:rsid w:val="0074759E"/>
    <w:rsid w:val="007478EA"/>
    <w:rsid w:val="00747B9F"/>
    <w:rsid w:val="0075159A"/>
    <w:rsid w:val="0075355A"/>
    <w:rsid w:val="007537CD"/>
    <w:rsid w:val="007539C7"/>
    <w:rsid w:val="0075415C"/>
    <w:rsid w:val="00755F48"/>
    <w:rsid w:val="00756CAE"/>
    <w:rsid w:val="00757F65"/>
    <w:rsid w:val="0076068F"/>
    <w:rsid w:val="00760A4A"/>
    <w:rsid w:val="00761792"/>
    <w:rsid w:val="00761ADD"/>
    <w:rsid w:val="007625D0"/>
    <w:rsid w:val="00763502"/>
    <w:rsid w:val="00765345"/>
    <w:rsid w:val="00766083"/>
    <w:rsid w:val="00766870"/>
    <w:rsid w:val="00766F5B"/>
    <w:rsid w:val="007676FD"/>
    <w:rsid w:val="00770093"/>
    <w:rsid w:val="00770D5C"/>
    <w:rsid w:val="00771FE3"/>
    <w:rsid w:val="0077258D"/>
    <w:rsid w:val="00772655"/>
    <w:rsid w:val="0077294D"/>
    <w:rsid w:val="00773930"/>
    <w:rsid w:val="007741D2"/>
    <w:rsid w:val="00774554"/>
    <w:rsid w:val="00777B70"/>
    <w:rsid w:val="00782E5F"/>
    <w:rsid w:val="00783115"/>
    <w:rsid w:val="00783371"/>
    <w:rsid w:val="007834A5"/>
    <w:rsid w:val="0078517C"/>
    <w:rsid w:val="0078614E"/>
    <w:rsid w:val="00786E01"/>
    <w:rsid w:val="00787A28"/>
    <w:rsid w:val="00787C03"/>
    <w:rsid w:val="00790E62"/>
    <w:rsid w:val="007913AB"/>
    <w:rsid w:val="007914F7"/>
    <w:rsid w:val="007935BC"/>
    <w:rsid w:val="007936E0"/>
    <w:rsid w:val="00793CC0"/>
    <w:rsid w:val="00793CF4"/>
    <w:rsid w:val="0079456D"/>
    <w:rsid w:val="007948FC"/>
    <w:rsid w:val="007976F6"/>
    <w:rsid w:val="007A02A4"/>
    <w:rsid w:val="007A1097"/>
    <w:rsid w:val="007A1E6F"/>
    <w:rsid w:val="007A2B5F"/>
    <w:rsid w:val="007A54D9"/>
    <w:rsid w:val="007A6DE1"/>
    <w:rsid w:val="007B010C"/>
    <w:rsid w:val="007B01E0"/>
    <w:rsid w:val="007B12EE"/>
    <w:rsid w:val="007B1625"/>
    <w:rsid w:val="007B19EE"/>
    <w:rsid w:val="007B1A0A"/>
    <w:rsid w:val="007B344F"/>
    <w:rsid w:val="007B4276"/>
    <w:rsid w:val="007B58FA"/>
    <w:rsid w:val="007B6FF0"/>
    <w:rsid w:val="007B703B"/>
    <w:rsid w:val="007B706E"/>
    <w:rsid w:val="007B71EB"/>
    <w:rsid w:val="007B7A70"/>
    <w:rsid w:val="007C0333"/>
    <w:rsid w:val="007C114A"/>
    <w:rsid w:val="007C1771"/>
    <w:rsid w:val="007C1A84"/>
    <w:rsid w:val="007C1D49"/>
    <w:rsid w:val="007C22AF"/>
    <w:rsid w:val="007C3D10"/>
    <w:rsid w:val="007C5F6D"/>
    <w:rsid w:val="007C6205"/>
    <w:rsid w:val="007C686A"/>
    <w:rsid w:val="007C6D5E"/>
    <w:rsid w:val="007C728E"/>
    <w:rsid w:val="007D0109"/>
    <w:rsid w:val="007D05D6"/>
    <w:rsid w:val="007D07BA"/>
    <w:rsid w:val="007D0A51"/>
    <w:rsid w:val="007D1323"/>
    <w:rsid w:val="007D17B5"/>
    <w:rsid w:val="007D20C3"/>
    <w:rsid w:val="007D2C53"/>
    <w:rsid w:val="007D2CD1"/>
    <w:rsid w:val="007D3152"/>
    <w:rsid w:val="007D38BC"/>
    <w:rsid w:val="007D38E8"/>
    <w:rsid w:val="007D3D60"/>
    <w:rsid w:val="007D455C"/>
    <w:rsid w:val="007D4DB4"/>
    <w:rsid w:val="007D5160"/>
    <w:rsid w:val="007D555C"/>
    <w:rsid w:val="007D5BD1"/>
    <w:rsid w:val="007D6030"/>
    <w:rsid w:val="007D6A60"/>
    <w:rsid w:val="007D7BAC"/>
    <w:rsid w:val="007E15E9"/>
    <w:rsid w:val="007E17F5"/>
    <w:rsid w:val="007E1980"/>
    <w:rsid w:val="007E20C8"/>
    <w:rsid w:val="007E2C45"/>
    <w:rsid w:val="007E3C69"/>
    <w:rsid w:val="007E423C"/>
    <w:rsid w:val="007E47D9"/>
    <w:rsid w:val="007E48E9"/>
    <w:rsid w:val="007E4B76"/>
    <w:rsid w:val="007E5EA8"/>
    <w:rsid w:val="007E64A7"/>
    <w:rsid w:val="007E64BD"/>
    <w:rsid w:val="007E6528"/>
    <w:rsid w:val="007E7569"/>
    <w:rsid w:val="007E785C"/>
    <w:rsid w:val="007E7C87"/>
    <w:rsid w:val="007E7E46"/>
    <w:rsid w:val="007F03D3"/>
    <w:rsid w:val="007F0CF1"/>
    <w:rsid w:val="007F0F0A"/>
    <w:rsid w:val="007F12A5"/>
    <w:rsid w:val="007F33E4"/>
    <w:rsid w:val="007F3E01"/>
    <w:rsid w:val="007F4086"/>
    <w:rsid w:val="007F4B4A"/>
    <w:rsid w:val="007F4CF1"/>
    <w:rsid w:val="007F5803"/>
    <w:rsid w:val="007F6060"/>
    <w:rsid w:val="007F6F8F"/>
    <w:rsid w:val="007F758D"/>
    <w:rsid w:val="007F7D52"/>
    <w:rsid w:val="007F7E2D"/>
    <w:rsid w:val="00800062"/>
    <w:rsid w:val="00800A2B"/>
    <w:rsid w:val="00801DAC"/>
    <w:rsid w:val="008037DE"/>
    <w:rsid w:val="00805564"/>
    <w:rsid w:val="0080654C"/>
    <w:rsid w:val="00806AE8"/>
    <w:rsid w:val="00806CC4"/>
    <w:rsid w:val="008071C6"/>
    <w:rsid w:val="0080724E"/>
    <w:rsid w:val="00807534"/>
    <w:rsid w:val="00807EBF"/>
    <w:rsid w:val="0081170D"/>
    <w:rsid w:val="0081185C"/>
    <w:rsid w:val="00811B2A"/>
    <w:rsid w:val="008123C6"/>
    <w:rsid w:val="008130D5"/>
    <w:rsid w:val="008150CC"/>
    <w:rsid w:val="00816CD2"/>
    <w:rsid w:val="0081753D"/>
    <w:rsid w:val="00817A00"/>
    <w:rsid w:val="0082227D"/>
    <w:rsid w:val="008224A2"/>
    <w:rsid w:val="00822DB7"/>
    <w:rsid w:val="0082322B"/>
    <w:rsid w:val="00823572"/>
    <w:rsid w:val="00823612"/>
    <w:rsid w:val="00824242"/>
    <w:rsid w:val="008243E4"/>
    <w:rsid w:val="00824B6B"/>
    <w:rsid w:val="00825C20"/>
    <w:rsid w:val="00826638"/>
    <w:rsid w:val="0082673E"/>
    <w:rsid w:val="00827067"/>
    <w:rsid w:val="00827272"/>
    <w:rsid w:val="00827FAC"/>
    <w:rsid w:val="00830BB1"/>
    <w:rsid w:val="00830D71"/>
    <w:rsid w:val="0083116B"/>
    <w:rsid w:val="0083161E"/>
    <w:rsid w:val="00831E89"/>
    <w:rsid w:val="008329AC"/>
    <w:rsid w:val="008331A2"/>
    <w:rsid w:val="00833893"/>
    <w:rsid w:val="00834308"/>
    <w:rsid w:val="0083497F"/>
    <w:rsid w:val="00834A52"/>
    <w:rsid w:val="0083503F"/>
    <w:rsid w:val="00835AA3"/>
    <w:rsid w:val="00835C65"/>
    <w:rsid w:val="00835DB3"/>
    <w:rsid w:val="0083617B"/>
    <w:rsid w:val="0083630D"/>
    <w:rsid w:val="00836893"/>
    <w:rsid w:val="0083691E"/>
    <w:rsid w:val="008371BD"/>
    <w:rsid w:val="00837E54"/>
    <w:rsid w:val="008403C3"/>
    <w:rsid w:val="00841297"/>
    <w:rsid w:val="00842D6C"/>
    <w:rsid w:val="00843778"/>
    <w:rsid w:val="0084378D"/>
    <w:rsid w:val="008441C9"/>
    <w:rsid w:val="00844A68"/>
    <w:rsid w:val="00845363"/>
    <w:rsid w:val="008471BD"/>
    <w:rsid w:val="008472DA"/>
    <w:rsid w:val="00850446"/>
    <w:rsid w:val="00850482"/>
    <w:rsid w:val="008504A8"/>
    <w:rsid w:val="00850C60"/>
    <w:rsid w:val="00851420"/>
    <w:rsid w:val="00851E94"/>
    <w:rsid w:val="0085207D"/>
    <w:rsid w:val="008521CB"/>
    <w:rsid w:val="0085282E"/>
    <w:rsid w:val="008538C8"/>
    <w:rsid w:val="008555D6"/>
    <w:rsid w:val="0085580B"/>
    <w:rsid w:val="008563E0"/>
    <w:rsid w:val="0085644C"/>
    <w:rsid w:val="008575B3"/>
    <w:rsid w:val="0085789A"/>
    <w:rsid w:val="00857B09"/>
    <w:rsid w:val="00857CEF"/>
    <w:rsid w:val="008621AE"/>
    <w:rsid w:val="00865A8C"/>
    <w:rsid w:val="00865B68"/>
    <w:rsid w:val="00871065"/>
    <w:rsid w:val="0087198C"/>
    <w:rsid w:val="00872A13"/>
    <w:rsid w:val="00872C1F"/>
    <w:rsid w:val="00872CDF"/>
    <w:rsid w:val="00873B42"/>
    <w:rsid w:val="00874F4C"/>
    <w:rsid w:val="008751F4"/>
    <w:rsid w:val="00875B05"/>
    <w:rsid w:val="008767E8"/>
    <w:rsid w:val="008779B1"/>
    <w:rsid w:val="00877DAB"/>
    <w:rsid w:val="00880151"/>
    <w:rsid w:val="008803D2"/>
    <w:rsid w:val="00880C24"/>
    <w:rsid w:val="0088107F"/>
    <w:rsid w:val="008815C1"/>
    <w:rsid w:val="00881865"/>
    <w:rsid w:val="00881EFD"/>
    <w:rsid w:val="00881FCA"/>
    <w:rsid w:val="00882974"/>
    <w:rsid w:val="00882B26"/>
    <w:rsid w:val="00883C16"/>
    <w:rsid w:val="0088491B"/>
    <w:rsid w:val="00885414"/>
    <w:rsid w:val="008856D8"/>
    <w:rsid w:val="00885ACF"/>
    <w:rsid w:val="00885D99"/>
    <w:rsid w:val="00887E49"/>
    <w:rsid w:val="00890F1D"/>
    <w:rsid w:val="0089172F"/>
    <w:rsid w:val="00891AF1"/>
    <w:rsid w:val="00891B3A"/>
    <w:rsid w:val="0089200E"/>
    <w:rsid w:val="0089280B"/>
    <w:rsid w:val="00892E82"/>
    <w:rsid w:val="00893874"/>
    <w:rsid w:val="008940A1"/>
    <w:rsid w:val="008950D2"/>
    <w:rsid w:val="00896926"/>
    <w:rsid w:val="008A02D5"/>
    <w:rsid w:val="008A0E5F"/>
    <w:rsid w:val="008A25CD"/>
    <w:rsid w:val="008A2B1C"/>
    <w:rsid w:val="008A3E8D"/>
    <w:rsid w:val="008A457F"/>
    <w:rsid w:val="008A57C2"/>
    <w:rsid w:val="008A7FBE"/>
    <w:rsid w:val="008B026E"/>
    <w:rsid w:val="008B09D2"/>
    <w:rsid w:val="008B0BE0"/>
    <w:rsid w:val="008B106A"/>
    <w:rsid w:val="008B2BC6"/>
    <w:rsid w:val="008B3CE8"/>
    <w:rsid w:val="008B50E4"/>
    <w:rsid w:val="008B6093"/>
    <w:rsid w:val="008B6738"/>
    <w:rsid w:val="008B6C92"/>
    <w:rsid w:val="008B738D"/>
    <w:rsid w:val="008C0953"/>
    <w:rsid w:val="008C1091"/>
    <w:rsid w:val="008C18CD"/>
    <w:rsid w:val="008C1B58"/>
    <w:rsid w:val="008C1F93"/>
    <w:rsid w:val="008C2546"/>
    <w:rsid w:val="008C302F"/>
    <w:rsid w:val="008C31BA"/>
    <w:rsid w:val="008C36A0"/>
    <w:rsid w:val="008C3962"/>
    <w:rsid w:val="008C39AE"/>
    <w:rsid w:val="008C3A85"/>
    <w:rsid w:val="008C3C1B"/>
    <w:rsid w:val="008C4729"/>
    <w:rsid w:val="008C590D"/>
    <w:rsid w:val="008C5C80"/>
    <w:rsid w:val="008C6292"/>
    <w:rsid w:val="008C650C"/>
    <w:rsid w:val="008C6897"/>
    <w:rsid w:val="008C79AF"/>
    <w:rsid w:val="008D0051"/>
    <w:rsid w:val="008D0B25"/>
    <w:rsid w:val="008D12D4"/>
    <w:rsid w:val="008D1A86"/>
    <w:rsid w:val="008D2147"/>
    <w:rsid w:val="008D23C3"/>
    <w:rsid w:val="008D25C6"/>
    <w:rsid w:val="008D2902"/>
    <w:rsid w:val="008D393B"/>
    <w:rsid w:val="008D426C"/>
    <w:rsid w:val="008D59EE"/>
    <w:rsid w:val="008D6267"/>
    <w:rsid w:val="008D6287"/>
    <w:rsid w:val="008D6FF2"/>
    <w:rsid w:val="008D7701"/>
    <w:rsid w:val="008E031B"/>
    <w:rsid w:val="008E2AAD"/>
    <w:rsid w:val="008E2E7B"/>
    <w:rsid w:val="008E4A8B"/>
    <w:rsid w:val="008E4E69"/>
    <w:rsid w:val="008E4E6F"/>
    <w:rsid w:val="008E6C07"/>
    <w:rsid w:val="008E7029"/>
    <w:rsid w:val="008E7BB4"/>
    <w:rsid w:val="008E7EF6"/>
    <w:rsid w:val="008F13CD"/>
    <w:rsid w:val="008F1B45"/>
    <w:rsid w:val="008F1F98"/>
    <w:rsid w:val="008F2550"/>
    <w:rsid w:val="008F4024"/>
    <w:rsid w:val="008F6758"/>
    <w:rsid w:val="009007D0"/>
    <w:rsid w:val="00901545"/>
    <w:rsid w:val="009022E9"/>
    <w:rsid w:val="009033EF"/>
    <w:rsid w:val="0090380A"/>
    <w:rsid w:val="00903F0C"/>
    <w:rsid w:val="009040DD"/>
    <w:rsid w:val="0090442F"/>
    <w:rsid w:val="009049BB"/>
    <w:rsid w:val="009055F9"/>
    <w:rsid w:val="00905B47"/>
    <w:rsid w:val="009103A7"/>
    <w:rsid w:val="00911681"/>
    <w:rsid w:val="00911BA2"/>
    <w:rsid w:val="0091243D"/>
    <w:rsid w:val="00912ED2"/>
    <w:rsid w:val="0091331C"/>
    <w:rsid w:val="00914C32"/>
    <w:rsid w:val="009170E9"/>
    <w:rsid w:val="0092000E"/>
    <w:rsid w:val="00920ED7"/>
    <w:rsid w:val="00921826"/>
    <w:rsid w:val="00921D94"/>
    <w:rsid w:val="009235AF"/>
    <w:rsid w:val="00924825"/>
    <w:rsid w:val="00924891"/>
    <w:rsid w:val="009248D2"/>
    <w:rsid w:val="00924A57"/>
    <w:rsid w:val="00924F6E"/>
    <w:rsid w:val="00925011"/>
    <w:rsid w:val="0092523B"/>
    <w:rsid w:val="009257CC"/>
    <w:rsid w:val="00925BB0"/>
    <w:rsid w:val="00925E82"/>
    <w:rsid w:val="00925F93"/>
    <w:rsid w:val="00926107"/>
    <w:rsid w:val="009269EC"/>
    <w:rsid w:val="009279DE"/>
    <w:rsid w:val="00930116"/>
    <w:rsid w:val="00932199"/>
    <w:rsid w:val="00932A2D"/>
    <w:rsid w:val="00932D9F"/>
    <w:rsid w:val="00935910"/>
    <w:rsid w:val="00935916"/>
    <w:rsid w:val="00935F02"/>
    <w:rsid w:val="009407A1"/>
    <w:rsid w:val="00941EFE"/>
    <w:rsid w:val="0094212C"/>
    <w:rsid w:val="00942968"/>
    <w:rsid w:val="00942F69"/>
    <w:rsid w:val="00943C4C"/>
    <w:rsid w:val="0094478C"/>
    <w:rsid w:val="009447BF"/>
    <w:rsid w:val="00944FCC"/>
    <w:rsid w:val="00945D5C"/>
    <w:rsid w:val="0094645B"/>
    <w:rsid w:val="00946E34"/>
    <w:rsid w:val="00946ED7"/>
    <w:rsid w:val="009475C3"/>
    <w:rsid w:val="009479A4"/>
    <w:rsid w:val="00952FA1"/>
    <w:rsid w:val="0095316B"/>
    <w:rsid w:val="00954689"/>
    <w:rsid w:val="00955EA5"/>
    <w:rsid w:val="009577F1"/>
    <w:rsid w:val="00957C2D"/>
    <w:rsid w:val="009617C9"/>
    <w:rsid w:val="00961A6A"/>
    <w:rsid w:val="00961C93"/>
    <w:rsid w:val="009626B4"/>
    <w:rsid w:val="0096332C"/>
    <w:rsid w:val="00963A8A"/>
    <w:rsid w:val="00965324"/>
    <w:rsid w:val="00965B72"/>
    <w:rsid w:val="00965C7C"/>
    <w:rsid w:val="00966425"/>
    <w:rsid w:val="00966FF6"/>
    <w:rsid w:val="00967849"/>
    <w:rsid w:val="00967EFE"/>
    <w:rsid w:val="0097091E"/>
    <w:rsid w:val="00970DEF"/>
    <w:rsid w:val="00971A29"/>
    <w:rsid w:val="00973222"/>
    <w:rsid w:val="009744CD"/>
    <w:rsid w:val="009746D6"/>
    <w:rsid w:val="00974B43"/>
    <w:rsid w:val="00975385"/>
    <w:rsid w:val="00975AC3"/>
    <w:rsid w:val="00975E8E"/>
    <w:rsid w:val="009760D3"/>
    <w:rsid w:val="00976779"/>
    <w:rsid w:val="00977132"/>
    <w:rsid w:val="00980485"/>
    <w:rsid w:val="009813AD"/>
    <w:rsid w:val="00981A4B"/>
    <w:rsid w:val="00981DAC"/>
    <w:rsid w:val="00982501"/>
    <w:rsid w:val="009827E5"/>
    <w:rsid w:val="0098390D"/>
    <w:rsid w:val="00984958"/>
    <w:rsid w:val="009851FC"/>
    <w:rsid w:val="0098643F"/>
    <w:rsid w:val="00986AB4"/>
    <w:rsid w:val="00987274"/>
    <w:rsid w:val="009873E9"/>
    <w:rsid w:val="009877B8"/>
    <w:rsid w:val="009877D3"/>
    <w:rsid w:val="00990CEE"/>
    <w:rsid w:val="0099280C"/>
    <w:rsid w:val="009938C5"/>
    <w:rsid w:val="00993EEF"/>
    <w:rsid w:val="00994359"/>
    <w:rsid w:val="00994E8F"/>
    <w:rsid w:val="00994F57"/>
    <w:rsid w:val="009951DC"/>
    <w:rsid w:val="00995914"/>
    <w:rsid w:val="009959BB"/>
    <w:rsid w:val="00995A62"/>
    <w:rsid w:val="00995EAC"/>
    <w:rsid w:val="00996A0F"/>
    <w:rsid w:val="00996E25"/>
    <w:rsid w:val="00997158"/>
    <w:rsid w:val="009A06DD"/>
    <w:rsid w:val="009A098C"/>
    <w:rsid w:val="009A0E97"/>
    <w:rsid w:val="009A2896"/>
    <w:rsid w:val="009A3A7C"/>
    <w:rsid w:val="009A3D1B"/>
    <w:rsid w:val="009A41A4"/>
    <w:rsid w:val="009A471F"/>
    <w:rsid w:val="009A5AEF"/>
    <w:rsid w:val="009A5D24"/>
    <w:rsid w:val="009A6348"/>
    <w:rsid w:val="009A6B6E"/>
    <w:rsid w:val="009A79BC"/>
    <w:rsid w:val="009A7EA8"/>
    <w:rsid w:val="009B0082"/>
    <w:rsid w:val="009B0570"/>
    <w:rsid w:val="009B0C90"/>
    <w:rsid w:val="009B0DDE"/>
    <w:rsid w:val="009B2ADB"/>
    <w:rsid w:val="009B31D2"/>
    <w:rsid w:val="009B34DC"/>
    <w:rsid w:val="009B398B"/>
    <w:rsid w:val="009B39B4"/>
    <w:rsid w:val="009B3FB1"/>
    <w:rsid w:val="009B4604"/>
    <w:rsid w:val="009B480B"/>
    <w:rsid w:val="009B5187"/>
    <w:rsid w:val="009B5B27"/>
    <w:rsid w:val="009B603A"/>
    <w:rsid w:val="009C0758"/>
    <w:rsid w:val="009C2C53"/>
    <w:rsid w:val="009C2CF8"/>
    <w:rsid w:val="009C2D0E"/>
    <w:rsid w:val="009C3DAC"/>
    <w:rsid w:val="009C4246"/>
    <w:rsid w:val="009C42E0"/>
    <w:rsid w:val="009C49DB"/>
    <w:rsid w:val="009C4C35"/>
    <w:rsid w:val="009C4D82"/>
    <w:rsid w:val="009C5D7C"/>
    <w:rsid w:val="009C7614"/>
    <w:rsid w:val="009D1992"/>
    <w:rsid w:val="009D1E36"/>
    <w:rsid w:val="009D1F06"/>
    <w:rsid w:val="009D2006"/>
    <w:rsid w:val="009D301A"/>
    <w:rsid w:val="009D307D"/>
    <w:rsid w:val="009D42E6"/>
    <w:rsid w:val="009D43B7"/>
    <w:rsid w:val="009D5362"/>
    <w:rsid w:val="009D5488"/>
    <w:rsid w:val="009D5598"/>
    <w:rsid w:val="009D711E"/>
    <w:rsid w:val="009D73AB"/>
    <w:rsid w:val="009D7DE9"/>
    <w:rsid w:val="009E1415"/>
    <w:rsid w:val="009E2628"/>
    <w:rsid w:val="009E2D03"/>
    <w:rsid w:val="009E3747"/>
    <w:rsid w:val="009E436C"/>
    <w:rsid w:val="009E6116"/>
    <w:rsid w:val="009E66B9"/>
    <w:rsid w:val="009E77B8"/>
    <w:rsid w:val="009E7A6B"/>
    <w:rsid w:val="009E7C5B"/>
    <w:rsid w:val="009F04CC"/>
    <w:rsid w:val="009F1628"/>
    <w:rsid w:val="009F20D8"/>
    <w:rsid w:val="009F2AED"/>
    <w:rsid w:val="009F330A"/>
    <w:rsid w:val="009F4BAD"/>
    <w:rsid w:val="009F516E"/>
    <w:rsid w:val="009F54ED"/>
    <w:rsid w:val="009F5C01"/>
    <w:rsid w:val="009F5E3E"/>
    <w:rsid w:val="009F626F"/>
    <w:rsid w:val="009F6D43"/>
    <w:rsid w:val="009F6DED"/>
    <w:rsid w:val="009F79C6"/>
    <w:rsid w:val="009F7FAC"/>
    <w:rsid w:val="00A01826"/>
    <w:rsid w:val="00A01EAC"/>
    <w:rsid w:val="00A027CB"/>
    <w:rsid w:val="00A02E43"/>
    <w:rsid w:val="00A03896"/>
    <w:rsid w:val="00A03923"/>
    <w:rsid w:val="00A049F7"/>
    <w:rsid w:val="00A04B4E"/>
    <w:rsid w:val="00A052FB"/>
    <w:rsid w:val="00A055CF"/>
    <w:rsid w:val="00A059EF"/>
    <w:rsid w:val="00A061FA"/>
    <w:rsid w:val="00A065F9"/>
    <w:rsid w:val="00A07186"/>
    <w:rsid w:val="00A07837"/>
    <w:rsid w:val="00A07F34"/>
    <w:rsid w:val="00A12124"/>
    <w:rsid w:val="00A124DD"/>
    <w:rsid w:val="00A145F0"/>
    <w:rsid w:val="00A14A3A"/>
    <w:rsid w:val="00A152BC"/>
    <w:rsid w:val="00A15A2D"/>
    <w:rsid w:val="00A16C28"/>
    <w:rsid w:val="00A16F5A"/>
    <w:rsid w:val="00A171BF"/>
    <w:rsid w:val="00A1760E"/>
    <w:rsid w:val="00A17715"/>
    <w:rsid w:val="00A201E2"/>
    <w:rsid w:val="00A2149F"/>
    <w:rsid w:val="00A214DD"/>
    <w:rsid w:val="00A21EA2"/>
    <w:rsid w:val="00A22154"/>
    <w:rsid w:val="00A2215E"/>
    <w:rsid w:val="00A23BCF"/>
    <w:rsid w:val="00A23F71"/>
    <w:rsid w:val="00A242E3"/>
    <w:rsid w:val="00A242FD"/>
    <w:rsid w:val="00A24750"/>
    <w:rsid w:val="00A253F0"/>
    <w:rsid w:val="00A254AC"/>
    <w:rsid w:val="00A254D7"/>
    <w:rsid w:val="00A25C38"/>
    <w:rsid w:val="00A25C88"/>
    <w:rsid w:val="00A25DFC"/>
    <w:rsid w:val="00A25F1A"/>
    <w:rsid w:val="00A30ACD"/>
    <w:rsid w:val="00A31553"/>
    <w:rsid w:val="00A31FD2"/>
    <w:rsid w:val="00A328B9"/>
    <w:rsid w:val="00A32EE6"/>
    <w:rsid w:val="00A33065"/>
    <w:rsid w:val="00A33B8B"/>
    <w:rsid w:val="00A34D06"/>
    <w:rsid w:val="00A35139"/>
    <w:rsid w:val="00A3617A"/>
    <w:rsid w:val="00A364A5"/>
    <w:rsid w:val="00A36BBE"/>
    <w:rsid w:val="00A37B65"/>
    <w:rsid w:val="00A40C8F"/>
    <w:rsid w:val="00A419C8"/>
    <w:rsid w:val="00A41DF4"/>
    <w:rsid w:val="00A42190"/>
    <w:rsid w:val="00A427F5"/>
    <w:rsid w:val="00A4307A"/>
    <w:rsid w:val="00A4322D"/>
    <w:rsid w:val="00A4368A"/>
    <w:rsid w:val="00A4382A"/>
    <w:rsid w:val="00A4400C"/>
    <w:rsid w:val="00A44D4B"/>
    <w:rsid w:val="00A44D73"/>
    <w:rsid w:val="00A450A6"/>
    <w:rsid w:val="00A45E9F"/>
    <w:rsid w:val="00A460D2"/>
    <w:rsid w:val="00A4647D"/>
    <w:rsid w:val="00A4650E"/>
    <w:rsid w:val="00A4655D"/>
    <w:rsid w:val="00A4660A"/>
    <w:rsid w:val="00A4790E"/>
    <w:rsid w:val="00A47EBB"/>
    <w:rsid w:val="00A50260"/>
    <w:rsid w:val="00A5099E"/>
    <w:rsid w:val="00A50DF8"/>
    <w:rsid w:val="00A50E62"/>
    <w:rsid w:val="00A51CDD"/>
    <w:rsid w:val="00A51DF7"/>
    <w:rsid w:val="00A5282E"/>
    <w:rsid w:val="00A52C56"/>
    <w:rsid w:val="00A53540"/>
    <w:rsid w:val="00A536CA"/>
    <w:rsid w:val="00A53FC6"/>
    <w:rsid w:val="00A54B61"/>
    <w:rsid w:val="00A54C78"/>
    <w:rsid w:val="00A54CA5"/>
    <w:rsid w:val="00A55289"/>
    <w:rsid w:val="00A55380"/>
    <w:rsid w:val="00A56320"/>
    <w:rsid w:val="00A5651B"/>
    <w:rsid w:val="00A57259"/>
    <w:rsid w:val="00A57C13"/>
    <w:rsid w:val="00A60699"/>
    <w:rsid w:val="00A608CF"/>
    <w:rsid w:val="00A61164"/>
    <w:rsid w:val="00A621C3"/>
    <w:rsid w:val="00A624BE"/>
    <w:rsid w:val="00A64EB6"/>
    <w:rsid w:val="00A65196"/>
    <w:rsid w:val="00A65A5A"/>
    <w:rsid w:val="00A66233"/>
    <w:rsid w:val="00A66A63"/>
    <w:rsid w:val="00A66A9B"/>
    <w:rsid w:val="00A66CC8"/>
    <w:rsid w:val="00A671D9"/>
    <w:rsid w:val="00A6730D"/>
    <w:rsid w:val="00A6762C"/>
    <w:rsid w:val="00A708A6"/>
    <w:rsid w:val="00A71625"/>
    <w:rsid w:val="00A71AF9"/>
    <w:rsid w:val="00A71B9B"/>
    <w:rsid w:val="00A725CD"/>
    <w:rsid w:val="00A72622"/>
    <w:rsid w:val="00A73229"/>
    <w:rsid w:val="00A734E9"/>
    <w:rsid w:val="00A73781"/>
    <w:rsid w:val="00A738A6"/>
    <w:rsid w:val="00A73A4C"/>
    <w:rsid w:val="00A748F9"/>
    <w:rsid w:val="00A74A82"/>
    <w:rsid w:val="00A75008"/>
    <w:rsid w:val="00A751C7"/>
    <w:rsid w:val="00A751FF"/>
    <w:rsid w:val="00A753BA"/>
    <w:rsid w:val="00A75466"/>
    <w:rsid w:val="00A756DD"/>
    <w:rsid w:val="00A76C63"/>
    <w:rsid w:val="00A7750F"/>
    <w:rsid w:val="00A77975"/>
    <w:rsid w:val="00A77A62"/>
    <w:rsid w:val="00A77D76"/>
    <w:rsid w:val="00A82EF4"/>
    <w:rsid w:val="00A82FF6"/>
    <w:rsid w:val="00A846F4"/>
    <w:rsid w:val="00A84965"/>
    <w:rsid w:val="00A84B35"/>
    <w:rsid w:val="00A84E6D"/>
    <w:rsid w:val="00A854AB"/>
    <w:rsid w:val="00A85F4A"/>
    <w:rsid w:val="00A87844"/>
    <w:rsid w:val="00A90455"/>
    <w:rsid w:val="00A91600"/>
    <w:rsid w:val="00A9223A"/>
    <w:rsid w:val="00A9223F"/>
    <w:rsid w:val="00A926F0"/>
    <w:rsid w:val="00A92AC0"/>
    <w:rsid w:val="00A92BF2"/>
    <w:rsid w:val="00A93553"/>
    <w:rsid w:val="00A94130"/>
    <w:rsid w:val="00A9484F"/>
    <w:rsid w:val="00A9540C"/>
    <w:rsid w:val="00A95983"/>
    <w:rsid w:val="00A95F0E"/>
    <w:rsid w:val="00A960DB"/>
    <w:rsid w:val="00A962A5"/>
    <w:rsid w:val="00A96310"/>
    <w:rsid w:val="00A96ECA"/>
    <w:rsid w:val="00A96F4F"/>
    <w:rsid w:val="00A977D5"/>
    <w:rsid w:val="00AA038C"/>
    <w:rsid w:val="00AA0FE0"/>
    <w:rsid w:val="00AA2EBE"/>
    <w:rsid w:val="00AA3676"/>
    <w:rsid w:val="00AA3D15"/>
    <w:rsid w:val="00AA48AE"/>
    <w:rsid w:val="00AA4CBE"/>
    <w:rsid w:val="00AA562F"/>
    <w:rsid w:val="00AA60FB"/>
    <w:rsid w:val="00AA69C8"/>
    <w:rsid w:val="00AA6ED8"/>
    <w:rsid w:val="00AA73C3"/>
    <w:rsid w:val="00AA744E"/>
    <w:rsid w:val="00AA7A09"/>
    <w:rsid w:val="00AB189E"/>
    <w:rsid w:val="00AB38EF"/>
    <w:rsid w:val="00AB39D5"/>
    <w:rsid w:val="00AB3B50"/>
    <w:rsid w:val="00AB416C"/>
    <w:rsid w:val="00AB4329"/>
    <w:rsid w:val="00AB43CF"/>
    <w:rsid w:val="00AB4CE0"/>
    <w:rsid w:val="00AB5CB9"/>
    <w:rsid w:val="00AB5DC8"/>
    <w:rsid w:val="00AB67F7"/>
    <w:rsid w:val="00AC05B1"/>
    <w:rsid w:val="00AC0B44"/>
    <w:rsid w:val="00AC3194"/>
    <w:rsid w:val="00AC39B6"/>
    <w:rsid w:val="00AC4175"/>
    <w:rsid w:val="00AC4B36"/>
    <w:rsid w:val="00AC4D48"/>
    <w:rsid w:val="00AC5D17"/>
    <w:rsid w:val="00AC6190"/>
    <w:rsid w:val="00AC6561"/>
    <w:rsid w:val="00AC6668"/>
    <w:rsid w:val="00AC6A46"/>
    <w:rsid w:val="00AC72E4"/>
    <w:rsid w:val="00AC7670"/>
    <w:rsid w:val="00AC7BDA"/>
    <w:rsid w:val="00AC7D6C"/>
    <w:rsid w:val="00AD064C"/>
    <w:rsid w:val="00AD11C1"/>
    <w:rsid w:val="00AD2BA7"/>
    <w:rsid w:val="00AD356C"/>
    <w:rsid w:val="00AD70E2"/>
    <w:rsid w:val="00AE002C"/>
    <w:rsid w:val="00AE1943"/>
    <w:rsid w:val="00AE27AD"/>
    <w:rsid w:val="00AE2914"/>
    <w:rsid w:val="00AE2BEF"/>
    <w:rsid w:val="00AE3137"/>
    <w:rsid w:val="00AE3865"/>
    <w:rsid w:val="00AE4708"/>
    <w:rsid w:val="00AE56C1"/>
    <w:rsid w:val="00AE6D15"/>
    <w:rsid w:val="00AF0EE5"/>
    <w:rsid w:val="00AF158F"/>
    <w:rsid w:val="00AF346A"/>
    <w:rsid w:val="00AF489F"/>
    <w:rsid w:val="00AF4A80"/>
    <w:rsid w:val="00AF51D0"/>
    <w:rsid w:val="00AF67DC"/>
    <w:rsid w:val="00AF7E4E"/>
    <w:rsid w:val="00AF7E51"/>
    <w:rsid w:val="00B000F3"/>
    <w:rsid w:val="00B00F6B"/>
    <w:rsid w:val="00B017C9"/>
    <w:rsid w:val="00B02922"/>
    <w:rsid w:val="00B02A82"/>
    <w:rsid w:val="00B04119"/>
    <w:rsid w:val="00B04182"/>
    <w:rsid w:val="00B065F6"/>
    <w:rsid w:val="00B06833"/>
    <w:rsid w:val="00B069DB"/>
    <w:rsid w:val="00B07631"/>
    <w:rsid w:val="00B07AE3"/>
    <w:rsid w:val="00B10360"/>
    <w:rsid w:val="00B10DEE"/>
    <w:rsid w:val="00B113E8"/>
    <w:rsid w:val="00B11430"/>
    <w:rsid w:val="00B1229B"/>
    <w:rsid w:val="00B1300B"/>
    <w:rsid w:val="00B1535B"/>
    <w:rsid w:val="00B16E4A"/>
    <w:rsid w:val="00B17BC5"/>
    <w:rsid w:val="00B20155"/>
    <w:rsid w:val="00B20640"/>
    <w:rsid w:val="00B219E5"/>
    <w:rsid w:val="00B22816"/>
    <w:rsid w:val="00B2320E"/>
    <w:rsid w:val="00B242ED"/>
    <w:rsid w:val="00B252BD"/>
    <w:rsid w:val="00B26DE7"/>
    <w:rsid w:val="00B30D9F"/>
    <w:rsid w:val="00B318A5"/>
    <w:rsid w:val="00B32CB3"/>
    <w:rsid w:val="00B32EFD"/>
    <w:rsid w:val="00B3446F"/>
    <w:rsid w:val="00B34DC0"/>
    <w:rsid w:val="00B353EB"/>
    <w:rsid w:val="00B35A21"/>
    <w:rsid w:val="00B35D14"/>
    <w:rsid w:val="00B35FCA"/>
    <w:rsid w:val="00B36CA9"/>
    <w:rsid w:val="00B401D8"/>
    <w:rsid w:val="00B404F0"/>
    <w:rsid w:val="00B40760"/>
    <w:rsid w:val="00B407C9"/>
    <w:rsid w:val="00B40828"/>
    <w:rsid w:val="00B40C82"/>
    <w:rsid w:val="00B4177E"/>
    <w:rsid w:val="00B4199F"/>
    <w:rsid w:val="00B41D95"/>
    <w:rsid w:val="00B421F1"/>
    <w:rsid w:val="00B42489"/>
    <w:rsid w:val="00B42491"/>
    <w:rsid w:val="00B429AF"/>
    <w:rsid w:val="00B429C6"/>
    <w:rsid w:val="00B430A0"/>
    <w:rsid w:val="00B439C4"/>
    <w:rsid w:val="00B4471B"/>
    <w:rsid w:val="00B45286"/>
    <w:rsid w:val="00B4535E"/>
    <w:rsid w:val="00B46BD2"/>
    <w:rsid w:val="00B4701D"/>
    <w:rsid w:val="00B477C5"/>
    <w:rsid w:val="00B50812"/>
    <w:rsid w:val="00B50F27"/>
    <w:rsid w:val="00B5176A"/>
    <w:rsid w:val="00B52A8C"/>
    <w:rsid w:val="00B53A3D"/>
    <w:rsid w:val="00B54B5B"/>
    <w:rsid w:val="00B5529D"/>
    <w:rsid w:val="00B56105"/>
    <w:rsid w:val="00B5672A"/>
    <w:rsid w:val="00B56C60"/>
    <w:rsid w:val="00B576CF"/>
    <w:rsid w:val="00B5783F"/>
    <w:rsid w:val="00B61926"/>
    <w:rsid w:val="00B62341"/>
    <w:rsid w:val="00B6249F"/>
    <w:rsid w:val="00B62F2D"/>
    <w:rsid w:val="00B636A8"/>
    <w:rsid w:val="00B63907"/>
    <w:rsid w:val="00B63FDE"/>
    <w:rsid w:val="00B64A28"/>
    <w:rsid w:val="00B64DA0"/>
    <w:rsid w:val="00B65610"/>
    <w:rsid w:val="00B665C6"/>
    <w:rsid w:val="00B672A8"/>
    <w:rsid w:val="00B700B7"/>
    <w:rsid w:val="00B70A46"/>
    <w:rsid w:val="00B7159C"/>
    <w:rsid w:val="00B717EC"/>
    <w:rsid w:val="00B71ED6"/>
    <w:rsid w:val="00B728D8"/>
    <w:rsid w:val="00B731AD"/>
    <w:rsid w:val="00B73235"/>
    <w:rsid w:val="00B732CF"/>
    <w:rsid w:val="00B73D49"/>
    <w:rsid w:val="00B73D68"/>
    <w:rsid w:val="00B73FFA"/>
    <w:rsid w:val="00B741C0"/>
    <w:rsid w:val="00B74B05"/>
    <w:rsid w:val="00B762BA"/>
    <w:rsid w:val="00B76EFE"/>
    <w:rsid w:val="00B805AF"/>
    <w:rsid w:val="00B810C6"/>
    <w:rsid w:val="00B81CE7"/>
    <w:rsid w:val="00B82EAF"/>
    <w:rsid w:val="00B82EEF"/>
    <w:rsid w:val="00B834F9"/>
    <w:rsid w:val="00B84731"/>
    <w:rsid w:val="00B8563E"/>
    <w:rsid w:val="00B86692"/>
    <w:rsid w:val="00B869EC"/>
    <w:rsid w:val="00B87F04"/>
    <w:rsid w:val="00B90470"/>
    <w:rsid w:val="00B90B86"/>
    <w:rsid w:val="00B90CA7"/>
    <w:rsid w:val="00B92241"/>
    <w:rsid w:val="00B92565"/>
    <w:rsid w:val="00B9290D"/>
    <w:rsid w:val="00B92F82"/>
    <w:rsid w:val="00B93903"/>
    <w:rsid w:val="00B9397A"/>
    <w:rsid w:val="00B93CC2"/>
    <w:rsid w:val="00B94297"/>
    <w:rsid w:val="00B94D98"/>
    <w:rsid w:val="00B9633D"/>
    <w:rsid w:val="00B964BC"/>
    <w:rsid w:val="00B96FB5"/>
    <w:rsid w:val="00BA0C90"/>
    <w:rsid w:val="00BA17AE"/>
    <w:rsid w:val="00BA210C"/>
    <w:rsid w:val="00BA2235"/>
    <w:rsid w:val="00BA2EBE"/>
    <w:rsid w:val="00BA41E5"/>
    <w:rsid w:val="00BA4DFD"/>
    <w:rsid w:val="00BA549E"/>
    <w:rsid w:val="00BA6CD0"/>
    <w:rsid w:val="00BB0F28"/>
    <w:rsid w:val="00BB1354"/>
    <w:rsid w:val="00BB22E3"/>
    <w:rsid w:val="00BB2803"/>
    <w:rsid w:val="00BB3002"/>
    <w:rsid w:val="00BB3B0A"/>
    <w:rsid w:val="00BB458A"/>
    <w:rsid w:val="00BB4D6D"/>
    <w:rsid w:val="00BB4FF2"/>
    <w:rsid w:val="00BB5149"/>
    <w:rsid w:val="00BB5175"/>
    <w:rsid w:val="00BB5BCB"/>
    <w:rsid w:val="00BB5E67"/>
    <w:rsid w:val="00BB656B"/>
    <w:rsid w:val="00BB6804"/>
    <w:rsid w:val="00BC0E5A"/>
    <w:rsid w:val="00BC0E9A"/>
    <w:rsid w:val="00BC14DE"/>
    <w:rsid w:val="00BC18E2"/>
    <w:rsid w:val="00BC2196"/>
    <w:rsid w:val="00BC374F"/>
    <w:rsid w:val="00BC4DC7"/>
    <w:rsid w:val="00BC4FCC"/>
    <w:rsid w:val="00BC51C9"/>
    <w:rsid w:val="00BC6C2B"/>
    <w:rsid w:val="00BC72A5"/>
    <w:rsid w:val="00BD00D3"/>
    <w:rsid w:val="00BD0AD3"/>
    <w:rsid w:val="00BD0B46"/>
    <w:rsid w:val="00BD1659"/>
    <w:rsid w:val="00BD380C"/>
    <w:rsid w:val="00BD3AA9"/>
    <w:rsid w:val="00BD3B63"/>
    <w:rsid w:val="00BD3BC1"/>
    <w:rsid w:val="00BD4A18"/>
    <w:rsid w:val="00BD4E9D"/>
    <w:rsid w:val="00BD6DB2"/>
    <w:rsid w:val="00BD7470"/>
    <w:rsid w:val="00BD76AE"/>
    <w:rsid w:val="00BE0097"/>
    <w:rsid w:val="00BE11CF"/>
    <w:rsid w:val="00BE1DD2"/>
    <w:rsid w:val="00BE21AB"/>
    <w:rsid w:val="00BE2660"/>
    <w:rsid w:val="00BE2BA7"/>
    <w:rsid w:val="00BE3A1D"/>
    <w:rsid w:val="00BE4279"/>
    <w:rsid w:val="00BE55CB"/>
    <w:rsid w:val="00BE622A"/>
    <w:rsid w:val="00BE6344"/>
    <w:rsid w:val="00BE7910"/>
    <w:rsid w:val="00BF0A55"/>
    <w:rsid w:val="00BF0AEB"/>
    <w:rsid w:val="00BF22CB"/>
    <w:rsid w:val="00BF2730"/>
    <w:rsid w:val="00BF2E3B"/>
    <w:rsid w:val="00BF3B8B"/>
    <w:rsid w:val="00BF4111"/>
    <w:rsid w:val="00BF4248"/>
    <w:rsid w:val="00BF45D2"/>
    <w:rsid w:val="00BF617A"/>
    <w:rsid w:val="00BF6A4A"/>
    <w:rsid w:val="00BF7123"/>
    <w:rsid w:val="00BF7650"/>
    <w:rsid w:val="00BF7F5B"/>
    <w:rsid w:val="00C00471"/>
    <w:rsid w:val="00C00830"/>
    <w:rsid w:val="00C027D6"/>
    <w:rsid w:val="00C02DDE"/>
    <w:rsid w:val="00C0360F"/>
    <w:rsid w:val="00C0379D"/>
    <w:rsid w:val="00C03931"/>
    <w:rsid w:val="00C050DE"/>
    <w:rsid w:val="00C05F4C"/>
    <w:rsid w:val="00C05FE3"/>
    <w:rsid w:val="00C05FFA"/>
    <w:rsid w:val="00C072FD"/>
    <w:rsid w:val="00C075AD"/>
    <w:rsid w:val="00C07B3C"/>
    <w:rsid w:val="00C07DA7"/>
    <w:rsid w:val="00C111C4"/>
    <w:rsid w:val="00C1373E"/>
    <w:rsid w:val="00C146CD"/>
    <w:rsid w:val="00C160BB"/>
    <w:rsid w:val="00C163D7"/>
    <w:rsid w:val="00C16454"/>
    <w:rsid w:val="00C17492"/>
    <w:rsid w:val="00C174CF"/>
    <w:rsid w:val="00C201BB"/>
    <w:rsid w:val="00C20468"/>
    <w:rsid w:val="00C206F8"/>
    <w:rsid w:val="00C20E4E"/>
    <w:rsid w:val="00C2122E"/>
    <w:rsid w:val="00C2136D"/>
    <w:rsid w:val="00C214EE"/>
    <w:rsid w:val="00C21AF7"/>
    <w:rsid w:val="00C225ED"/>
    <w:rsid w:val="00C2314B"/>
    <w:rsid w:val="00C2392D"/>
    <w:rsid w:val="00C23997"/>
    <w:rsid w:val="00C241B7"/>
    <w:rsid w:val="00C24971"/>
    <w:rsid w:val="00C24E23"/>
    <w:rsid w:val="00C25D83"/>
    <w:rsid w:val="00C266BE"/>
    <w:rsid w:val="00C26BE5"/>
    <w:rsid w:val="00C26E4D"/>
    <w:rsid w:val="00C26EEB"/>
    <w:rsid w:val="00C27647"/>
    <w:rsid w:val="00C27909"/>
    <w:rsid w:val="00C27B03"/>
    <w:rsid w:val="00C27C68"/>
    <w:rsid w:val="00C27E46"/>
    <w:rsid w:val="00C303C5"/>
    <w:rsid w:val="00C30E0D"/>
    <w:rsid w:val="00C314E1"/>
    <w:rsid w:val="00C31EE2"/>
    <w:rsid w:val="00C329BF"/>
    <w:rsid w:val="00C33255"/>
    <w:rsid w:val="00C33829"/>
    <w:rsid w:val="00C33DAB"/>
    <w:rsid w:val="00C34260"/>
    <w:rsid w:val="00C34397"/>
    <w:rsid w:val="00C349FA"/>
    <w:rsid w:val="00C35483"/>
    <w:rsid w:val="00C356C6"/>
    <w:rsid w:val="00C35851"/>
    <w:rsid w:val="00C376C9"/>
    <w:rsid w:val="00C37E8C"/>
    <w:rsid w:val="00C402E5"/>
    <w:rsid w:val="00C40386"/>
    <w:rsid w:val="00C4095D"/>
    <w:rsid w:val="00C40A30"/>
    <w:rsid w:val="00C42C39"/>
    <w:rsid w:val="00C43CC2"/>
    <w:rsid w:val="00C44B33"/>
    <w:rsid w:val="00C44C38"/>
    <w:rsid w:val="00C44C46"/>
    <w:rsid w:val="00C45422"/>
    <w:rsid w:val="00C458F9"/>
    <w:rsid w:val="00C460B3"/>
    <w:rsid w:val="00C46BA4"/>
    <w:rsid w:val="00C46DA0"/>
    <w:rsid w:val="00C47508"/>
    <w:rsid w:val="00C47D05"/>
    <w:rsid w:val="00C5169F"/>
    <w:rsid w:val="00C52D13"/>
    <w:rsid w:val="00C53728"/>
    <w:rsid w:val="00C5433D"/>
    <w:rsid w:val="00C54436"/>
    <w:rsid w:val="00C548BA"/>
    <w:rsid w:val="00C54B31"/>
    <w:rsid w:val="00C5515A"/>
    <w:rsid w:val="00C5529C"/>
    <w:rsid w:val="00C55DAF"/>
    <w:rsid w:val="00C57B51"/>
    <w:rsid w:val="00C57C3A"/>
    <w:rsid w:val="00C601D2"/>
    <w:rsid w:val="00C6087B"/>
    <w:rsid w:val="00C60A96"/>
    <w:rsid w:val="00C6185B"/>
    <w:rsid w:val="00C6198C"/>
    <w:rsid w:val="00C62068"/>
    <w:rsid w:val="00C62725"/>
    <w:rsid w:val="00C6276B"/>
    <w:rsid w:val="00C62CA8"/>
    <w:rsid w:val="00C62F14"/>
    <w:rsid w:val="00C63001"/>
    <w:rsid w:val="00C63A73"/>
    <w:rsid w:val="00C641DB"/>
    <w:rsid w:val="00C644BD"/>
    <w:rsid w:val="00C64F28"/>
    <w:rsid w:val="00C65BCC"/>
    <w:rsid w:val="00C66970"/>
    <w:rsid w:val="00C6795A"/>
    <w:rsid w:val="00C67998"/>
    <w:rsid w:val="00C67DB9"/>
    <w:rsid w:val="00C67EA6"/>
    <w:rsid w:val="00C67ED4"/>
    <w:rsid w:val="00C70B6D"/>
    <w:rsid w:val="00C713E2"/>
    <w:rsid w:val="00C720BE"/>
    <w:rsid w:val="00C721E9"/>
    <w:rsid w:val="00C72525"/>
    <w:rsid w:val="00C73057"/>
    <w:rsid w:val="00C73073"/>
    <w:rsid w:val="00C74071"/>
    <w:rsid w:val="00C74DDB"/>
    <w:rsid w:val="00C74DEE"/>
    <w:rsid w:val="00C754A8"/>
    <w:rsid w:val="00C758D9"/>
    <w:rsid w:val="00C80A56"/>
    <w:rsid w:val="00C80B12"/>
    <w:rsid w:val="00C80D10"/>
    <w:rsid w:val="00C80E8A"/>
    <w:rsid w:val="00C80F5B"/>
    <w:rsid w:val="00C81947"/>
    <w:rsid w:val="00C81D2F"/>
    <w:rsid w:val="00C825F6"/>
    <w:rsid w:val="00C8328C"/>
    <w:rsid w:val="00C83C65"/>
    <w:rsid w:val="00C852DE"/>
    <w:rsid w:val="00C86243"/>
    <w:rsid w:val="00C8691C"/>
    <w:rsid w:val="00C86A98"/>
    <w:rsid w:val="00C8712B"/>
    <w:rsid w:val="00C90050"/>
    <w:rsid w:val="00C90696"/>
    <w:rsid w:val="00C90D36"/>
    <w:rsid w:val="00C9105A"/>
    <w:rsid w:val="00C91494"/>
    <w:rsid w:val="00C92661"/>
    <w:rsid w:val="00C937BE"/>
    <w:rsid w:val="00C95157"/>
    <w:rsid w:val="00C95B92"/>
    <w:rsid w:val="00C969D2"/>
    <w:rsid w:val="00C96CAE"/>
    <w:rsid w:val="00C971EF"/>
    <w:rsid w:val="00C97C43"/>
    <w:rsid w:val="00CA02F3"/>
    <w:rsid w:val="00CA0821"/>
    <w:rsid w:val="00CA168A"/>
    <w:rsid w:val="00CA1F50"/>
    <w:rsid w:val="00CA357E"/>
    <w:rsid w:val="00CA3A09"/>
    <w:rsid w:val="00CA3CF3"/>
    <w:rsid w:val="00CA3F21"/>
    <w:rsid w:val="00CA43F7"/>
    <w:rsid w:val="00CA44F9"/>
    <w:rsid w:val="00CA4A69"/>
    <w:rsid w:val="00CA64FA"/>
    <w:rsid w:val="00CA67B2"/>
    <w:rsid w:val="00CB129B"/>
    <w:rsid w:val="00CB1B13"/>
    <w:rsid w:val="00CB29A9"/>
    <w:rsid w:val="00CB3B17"/>
    <w:rsid w:val="00CB3C6E"/>
    <w:rsid w:val="00CB4338"/>
    <w:rsid w:val="00CB4B87"/>
    <w:rsid w:val="00CB5D0D"/>
    <w:rsid w:val="00CB647C"/>
    <w:rsid w:val="00CB6636"/>
    <w:rsid w:val="00CB6AF6"/>
    <w:rsid w:val="00CB7A2C"/>
    <w:rsid w:val="00CC0A77"/>
    <w:rsid w:val="00CC1218"/>
    <w:rsid w:val="00CC12E5"/>
    <w:rsid w:val="00CC15C0"/>
    <w:rsid w:val="00CC1EFD"/>
    <w:rsid w:val="00CC1FF6"/>
    <w:rsid w:val="00CC2EA2"/>
    <w:rsid w:val="00CC3E0C"/>
    <w:rsid w:val="00CC4584"/>
    <w:rsid w:val="00CC4F77"/>
    <w:rsid w:val="00CC58D3"/>
    <w:rsid w:val="00CC5FF2"/>
    <w:rsid w:val="00CC784D"/>
    <w:rsid w:val="00CC7CFA"/>
    <w:rsid w:val="00CD05E5"/>
    <w:rsid w:val="00CD06E9"/>
    <w:rsid w:val="00CD093A"/>
    <w:rsid w:val="00CD096C"/>
    <w:rsid w:val="00CD0CE3"/>
    <w:rsid w:val="00CD1229"/>
    <w:rsid w:val="00CD17AF"/>
    <w:rsid w:val="00CD2B5E"/>
    <w:rsid w:val="00CD2F99"/>
    <w:rsid w:val="00CD5495"/>
    <w:rsid w:val="00CD56E5"/>
    <w:rsid w:val="00CD58E3"/>
    <w:rsid w:val="00CD7078"/>
    <w:rsid w:val="00CD7393"/>
    <w:rsid w:val="00CE0887"/>
    <w:rsid w:val="00CE113F"/>
    <w:rsid w:val="00CE26A8"/>
    <w:rsid w:val="00CE2BF5"/>
    <w:rsid w:val="00CE2DF5"/>
    <w:rsid w:val="00CE2F23"/>
    <w:rsid w:val="00CE3F6E"/>
    <w:rsid w:val="00CE651F"/>
    <w:rsid w:val="00CE6730"/>
    <w:rsid w:val="00CE69C0"/>
    <w:rsid w:val="00CF028E"/>
    <w:rsid w:val="00CF0967"/>
    <w:rsid w:val="00CF0E4E"/>
    <w:rsid w:val="00CF1DD9"/>
    <w:rsid w:val="00CF292B"/>
    <w:rsid w:val="00CF2EA4"/>
    <w:rsid w:val="00CF30A9"/>
    <w:rsid w:val="00CF4DDE"/>
    <w:rsid w:val="00CF5621"/>
    <w:rsid w:val="00CF5BE1"/>
    <w:rsid w:val="00CF5FD4"/>
    <w:rsid w:val="00CF6061"/>
    <w:rsid w:val="00CF618D"/>
    <w:rsid w:val="00CF6A88"/>
    <w:rsid w:val="00CF6F99"/>
    <w:rsid w:val="00D009B0"/>
    <w:rsid w:val="00D020EE"/>
    <w:rsid w:val="00D02AA4"/>
    <w:rsid w:val="00D0337B"/>
    <w:rsid w:val="00D03C8A"/>
    <w:rsid w:val="00D03D6E"/>
    <w:rsid w:val="00D040F3"/>
    <w:rsid w:val="00D048F9"/>
    <w:rsid w:val="00D04B28"/>
    <w:rsid w:val="00D079B2"/>
    <w:rsid w:val="00D10039"/>
    <w:rsid w:val="00D10157"/>
    <w:rsid w:val="00D109AB"/>
    <w:rsid w:val="00D11380"/>
    <w:rsid w:val="00D114E9"/>
    <w:rsid w:val="00D127FD"/>
    <w:rsid w:val="00D1288D"/>
    <w:rsid w:val="00D1295F"/>
    <w:rsid w:val="00D129BE"/>
    <w:rsid w:val="00D13FC2"/>
    <w:rsid w:val="00D140EA"/>
    <w:rsid w:val="00D141B6"/>
    <w:rsid w:val="00D141F1"/>
    <w:rsid w:val="00D14287"/>
    <w:rsid w:val="00D14330"/>
    <w:rsid w:val="00D14C56"/>
    <w:rsid w:val="00D151E7"/>
    <w:rsid w:val="00D16092"/>
    <w:rsid w:val="00D1614C"/>
    <w:rsid w:val="00D204B8"/>
    <w:rsid w:val="00D20B21"/>
    <w:rsid w:val="00D20E3F"/>
    <w:rsid w:val="00D21982"/>
    <w:rsid w:val="00D21E00"/>
    <w:rsid w:val="00D21E7A"/>
    <w:rsid w:val="00D221F1"/>
    <w:rsid w:val="00D22F58"/>
    <w:rsid w:val="00D236E2"/>
    <w:rsid w:val="00D23B8D"/>
    <w:rsid w:val="00D241AD"/>
    <w:rsid w:val="00D2421A"/>
    <w:rsid w:val="00D2608E"/>
    <w:rsid w:val="00D306CB"/>
    <w:rsid w:val="00D307DB"/>
    <w:rsid w:val="00D308F6"/>
    <w:rsid w:val="00D30B38"/>
    <w:rsid w:val="00D31A28"/>
    <w:rsid w:val="00D32754"/>
    <w:rsid w:val="00D34023"/>
    <w:rsid w:val="00D34277"/>
    <w:rsid w:val="00D34BF2"/>
    <w:rsid w:val="00D35179"/>
    <w:rsid w:val="00D35E58"/>
    <w:rsid w:val="00D403F0"/>
    <w:rsid w:val="00D40CBD"/>
    <w:rsid w:val="00D40FF0"/>
    <w:rsid w:val="00D41248"/>
    <w:rsid w:val="00D429C6"/>
    <w:rsid w:val="00D444B2"/>
    <w:rsid w:val="00D45484"/>
    <w:rsid w:val="00D45A8B"/>
    <w:rsid w:val="00D45CCC"/>
    <w:rsid w:val="00D47748"/>
    <w:rsid w:val="00D478E3"/>
    <w:rsid w:val="00D47DA9"/>
    <w:rsid w:val="00D47EA7"/>
    <w:rsid w:val="00D502CD"/>
    <w:rsid w:val="00D50580"/>
    <w:rsid w:val="00D5136E"/>
    <w:rsid w:val="00D51A08"/>
    <w:rsid w:val="00D51F2B"/>
    <w:rsid w:val="00D540BA"/>
    <w:rsid w:val="00D54843"/>
    <w:rsid w:val="00D54CC3"/>
    <w:rsid w:val="00D568FF"/>
    <w:rsid w:val="00D572C0"/>
    <w:rsid w:val="00D6040B"/>
    <w:rsid w:val="00D6041A"/>
    <w:rsid w:val="00D6042D"/>
    <w:rsid w:val="00D61CF7"/>
    <w:rsid w:val="00D6292C"/>
    <w:rsid w:val="00D6335A"/>
    <w:rsid w:val="00D633EB"/>
    <w:rsid w:val="00D63AF7"/>
    <w:rsid w:val="00D63B47"/>
    <w:rsid w:val="00D665EC"/>
    <w:rsid w:val="00D668E5"/>
    <w:rsid w:val="00D66983"/>
    <w:rsid w:val="00D66E1E"/>
    <w:rsid w:val="00D6741D"/>
    <w:rsid w:val="00D67583"/>
    <w:rsid w:val="00D7013D"/>
    <w:rsid w:val="00D71C11"/>
    <w:rsid w:val="00D71EBE"/>
    <w:rsid w:val="00D725D8"/>
    <w:rsid w:val="00D73068"/>
    <w:rsid w:val="00D737F2"/>
    <w:rsid w:val="00D73875"/>
    <w:rsid w:val="00D7398A"/>
    <w:rsid w:val="00D76F03"/>
    <w:rsid w:val="00D8010F"/>
    <w:rsid w:val="00D80B3C"/>
    <w:rsid w:val="00D80E3D"/>
    <w:rsid w:val="00D824A3"/>
    <w:rsid w:val="00D8284B"/>
    <w:rsid w:val="00D82FF7"/>
    <w:rsid w:val="00D83777"/>
    <w:rsid w:val="00D847FE"/>
    <w:rsid w:val="00D84CD1"/>
    <w:rsid w:val="00D8614F"/>
    <w:rsid w:val="00D862E3"/>
    <w:rsid w:val="00D86A76"/>
    <w:rsid w:val="00D86F4D"/>
    <w:rsid w:val="00D90AF7"/>
    <w:rsid w:val="00D91016"/>
    <w:rsid w:val="00D9103B"/>
    <w:rsid w:val="00D91C2F"/>
    <w:rsid w:val="00D92FCF"/>
    <w:rsid w:val="00D9478A"/>
    <w:rsid w:val="00D964EA"/>
    <w:rsid w:val="00D966D0"/>
    <w:rsid w:val="00D97786"/>
    <w:rsid w:val="00DA0C59"/>
    <w:rsid w:val="00DA0E62"/>
    <w:rsid w:val="00DA112D"/>
    <w:rsid w:val="00DA3991"/>
    <w:rsid w:val="00DA422C"/>
    <w:rsid w:val="00DA4EA0"/>
    <w:rsid w:val="00DA51EA"/>
    <w:rsid w:val="00DA52AD"/>
    <w:rsid w:val="00DA55A5"/>
    <w:rsid w:val="00DA5B13"/>
    <w:rsid w:val="00DB073B"/>
    <w:rsid w:val="00DB1229"/>
    <w:rsid w:val="00DB2044"/>
    <w:rsid w:val="00DB2493"/>
    <w:rsid w:val="00DB2CAB"/>
    <w:rsid w:val="00DB4710"/>
    <w:rsid w:val="00DB513C"/>
    <w:rsid w:val="00DB52FE"/>
    <w:rsid w:val="00DB5FE0"/>
    <w:rsid w:val="00DB6148"/>
    <w:rsid w:val="00DB7271"/>
    <w:rsid w:val="00DB7E6C"/>
    <w:rsid w:val="00DC0241"/>
    <w:rsid w:val="00DC0B0C"/>
    <w:rsid w:val="00DC1214"/>
    <w:rsid w:val="00DC2A8E"/>
    <w:rsid w:val="00DC351E"/>
    <w:rsid w:val="00DC4198"/>
    <w:rsid w:val="00DC5572"/>
    <w:rsid w:val="00DC5ADE"/>
    <w:rsid w:val="00DC67BB"/>
    <w:rsid w:val="00DC6E9F"/>
    <w:rsid w:val="00DC715D"/>
    <w:rsid w:val="00DC79C2"/>
    <w:rsid w:val="00DD041D"/>
    <w:rsid w:val="00DD0A99"/>
    <w:rsid w:val="00DD216A"/>
    <w:rsid w:val="00DD330B"/>
    <w:rsid w:val="00DD460A"/>
    <w:rsid w:val="00DD5A29"/>
    <w:rsid w:val="00DD5D9D"/>
    <w:rsid w:val="00DD5DB8"/>
    <w:rsid w:val="00DD635A"/>
    <w:rsid w:val="00DD69AE"/>
    <w:rsid w:val="00DD6E4E"/>
    <w:rsid w:val="00DD7051"/>
    <w:rsid w:val="00DD761E"/>
    <w:rsid w:val="00DD7BFE"/>
    <w:rsid w:val="00DE01AB"/>
    <w:rsid w:val="00DE1C61"/>
    <w:rsid w:val="00DE1DA9"/>
    <w:rsid w:val="00DE1E18"/>
    <w:rsid w:val="00DE31EE"/>
    <w:rsid w:val="00DE35CB"/>
    <w:rsid w:val="00DE36A3"/>
    <w:rsid w:val="00DE405A"/>
    <w:rsid w:val="00DE41C8"/>
    <w:rsid w:val="00DE43B7"/>
    <w:rsid w:val="00DE4F8F"/>
    <w:rsid w:val="00DE68E6"/>
    <w:rsid w:val="00DE7382"/>
    <w:rsid w:val="00DF02DA"/>
    <w:rsid w:val="00DF113D"/>
    <w:rsid w:val="00DF1B80"/>
    <w:rsid w:val="00DF21E9"/>
    <w:rsid w:val="00DF238D"/>
    <w:rsid w:val="00DF2A5B"/>
    <w:rsid w:val="00DF3A4F"/>
    <w:rsid w:val="00DF3F1E"/>
    <w:rsid w:val="00DF5BE9"/>
    <w:rsid w:val="00DF6B46"/>
    <w:rsid w:val="00DF7917"/>
    <w:rsid w:val="00E00F14"/>
    <w:rsid w:val="00E01681"/>
    <w:rsid w:val="00E03DF2"/>
    <w:rsid w:val="00E04B5C"/>
    <w:rsid w:val="00E05736"/>
    <w:rsid w:val="00E05ED9"/>
    <w:rsid w:val="00E06386"/>
    <w:rsid w:val="00E063E8"/>
    <w:rsid w:val="00E068F2"/>
    <w:rsid w:val="00E07CEE"/>
    <w:rsid w:val="00E1013C"/>
    <w:rsid w:val="00E1042F"/>
    <w:rsid w:val="00E1059F"/>
    <w:rsid w:val="00E114A9"/>
    <w:rsid w:val="00E118D5"/>
    <w:rsid w:val="00E11BC7"/>
    <w:rsid w:val="00E122DD"/>
    <w:rsid w:val="00E13AC3"/>
    <w:rsid w:val="00E15823"/>
    <w:rsid w:val="00E15B71"/>
    <w:rsid w:val="00E1662C"/>
    <w:rsid w:val="00E179EB"/>
    <w:rsid w:val="00E2075B"/>
    <w:rsid w:val="00E2127E"/>
    <w:rsid w:val="00E22124"/>
    <w:rsid w:val="00E224AE"/>
    <w:rsid w:val="00E2321F"/>
    <w:rsid w:val="00E23260"/>
    <w:rsid w:val="00E245C0"/>
    <w:rsid w:val="00E24EB4"/>
    <w:rsid w:val="00E2581D"/>
    <w:rsid w:val="00E268BF"/>
    <w:rsid w:val="00E27D64"/>
    <w:rsid w:val="00E306F2"/>
    <w:rsid w:val="00E3176A"/>
    <w:rsid w:val="00E320ED"/>
    <w:rsid w:val="00E3278D"/>
    <w:rsid w:val="00E32EBF"/>
    <w:rsid w:val="00E33AFB"/>
    <w:rsid w:val="00E34218"/>
    <w:rsid w:val="00E34D1A"/>
    <w:rsid w:val="00E34F9F"/>
    <w:rsid w:val="00E35E0A"/>
    <w:rsid w:val="00E35FE3"/>
    <w:rsid w:val="00E368C1"/>
    <w:rsid w:val="00E37104"/>
    <w:rsid w:val="00E40486"/>
    <w:rsid w:val="00E423CD"/>
    <w:rsid w:val="00E42990"/>
    <w:rsid w:val="00E440C4"/>
    <w:rsid w:val="00E45F46"/>
    <w:rsid w:val="00E461F3"/>
    <w:rsid w:val="00E46282"/>
    <w:rsid w:val="00E47C2B"/>
    <w:rsid w:val="00E5216E"/>
    <w:rsid w:val="00E52D19"/>
    <w:rsid w:val="00E53C84"/>
    <w:rsid w:val="00E54395"/>
    <w:rsid w:val="00E562C5"/>
    <w:rsid w:val="00E56490"/>
    <w:rsid w:val="00E56590"/>
    <w:rsid w:val="00E56892"/>
    <w:rsid w:val="00E56A7B"/>
    <w:rsid w:val="00E56D7D"/>
    <w:rsid w:val="00E56E96"/>
    <w:rsid w:val="00E57120"/>
    <w:rsid w:val="00E57877"/>
    <w:rsid w:val="00E60BF5"/>
    <w:rsid w:val="00E64CDD"/>
    <w:rsid w:val="00E64CEC"/>
    <w:rsid w:val="00E654D4"/>
    <w:rsid w:val="00E65AAC"/>
    <w:rsid w:val="00E66336"/>
    <w:rsid w:val="00E66607"/>
    <w:rsid w:val="00E666E3"/>
    <w:rsid w:val="00E66C0C"/>
    <w:rsid w:val="00E67C86"/>
    <w:rsid w:val="00E70BB6"/>
    <w:rsid w:val="00E722AA"/>
    <w:rsid w:val="00E737C9"/>
    <w:rsid w:val="00E768DC"/>
    <w:rsid w:val="00E76E4B"/>
    <w:rsid w:val="00E8108A"/>
    <w:rsid w:val="00E81438"/>
    <w:rsid w:val="00E816A0"/>
    <w:rsid w:val="00E818CC"/>
    <w:rsid w:val="00E82344"/>
    <w:rsid w:val="00E825F6"/>
    <w:rsid w:val="00E826EC"/>
    <w:rsid w:val="00E83D1C"/>
    <w:rsid w:val="00E83E19"/>
    <w:rsid w:val="00E8434E"/>
    <w:rsid w:val="00E84414"/>
    <w:rsid w:val="00E84C82"/>
    <w:rsid w:val="00E84D64"/>
    <w:rsid w:val="00E84E04"/>
    <w:rsid w:val="00E85653"/>
    <w:rsid w:val="00E85772"/>
    <w:rsid w:val="00E87408"/>
    <w:rsid w:val="00E90D97"/>
    <w:rsid w:val="00E914C4"/>
    <w:rsid w:val="00E934F5"/>
    <w:rsid w:val="00E942CE"/>
    <w:rsid w:val="00E95016"/>
    <w:rsid w:val="00E95551"/>
    <w:rsid w:val="00E95B11"/>
    <w:rsid w:val="00E96948"/>
    <w:rsid w:val="00E96961"/>
    <w:rsid w:val="00E9750B"/>
    <w:rsid w:val="00E97A92"/>
    <w:rsid w:val="00EA0884"/>
    <w:rsid w:val="00EA115F"/>
    <w:rsid w:val="00EA1F9A"/>
    <w:rsid w:val="00EA4A5F"/>
    <w:rsid w:val="00EA5461"/>
    <w:rsid w:val="00EA67AA"/>
    <w:rsid w:val="00EA6CCC"/>
    <w:rsid w:val="00EA6FBE"/>
    <w:rsid w:val="00EA72EC"/>
    <w:rsid w:val="00EA7955"/>
    <w:rsid w:val="00EA7F50"/>
    <w:rsid w:val="00EB0203"/>
    <w:rsid w:val="00EB069D"/>
    <w:rsid w:val="00EB11CB"/>
    <w:rsid w:val="00EB158A"/>
    <w:rsid w:val="00EB1703"/>
    <w:rsid w:val="00EB1A21"/>
    <w:rsid w:val="00EB275A"/>
    <w:rsid w:val="00EB4BD4"/>
    <w:rsid w:val="00EB4CC6"/>
    <w:rsid w:val="00EB4FDE"/>
    <w:rsid w:val="00EB5D90"/>
    <w:rsid w:val="00EB6258"/>
    <w:rsid w:val="00EB6855"/>
    <w:rsid w:val="00EB7261"/>
    <w:rsid w:val="00EB786A"/>
    <w:rsid w:val="00EC1578"/>
    <w:rsid w:val="00EC1B90"/>
    <w:rsid w:val="00EC1C72"/>
    <w:rsid w:val="00EC26C2"/>
    <w:rsid w:val="00EC3CB6"/>
    <w:rsid w:val="00EC3CC9"/>
    <w:rsid w:val="00EC3EBE"/>
    <w:rsid w:val="00EC432B"/>
    <w:rsid w:val="00EC4AF9"/>
    <w:rsid w:val="00EC4AFA"/>
    <w:rsid w:val="00EC4C4E"/>
    <w:rsid w:val="00EC5678"/>
    <w:rsid w:val="00EC5812"/>
    <w:rsid w:val="00EC595A"/>
    <w:rsid w:val="00EC61F1"/>
    <w:rsid w:val="00EC680A"/>
    <w:rsid w:val="00EC7504"/>
    <w:rsid w:val="00ED00A6"/>
    <w:rsid w:val="00ED0588"/>
    <w:rsid w:val="00ED1C54"/>
    <w:rsid w:val="00ED1F61"/>
    <w:rsid w:val="00ED6D8D"/>
    <w:rsid w:val="00ED6E7D"/>
    <w:rsid w:val="00ED6F66"/>
    <w:rsid w:val="00ED75EC"/>
    <w:rsid w:val="00EE01AD"/>
    <w:rsid w:val="00EE049C"/>
    <w:rsid w:val="00EE04B7"/>
    <w:rsid w:val="00EE0C62"/>
    <w:rsid w:val="00EE235B"/>
    <w:rsid w:val="00EE2A46"/>
    <w:rsid w:val="00EE2BED"/>
    <w:rsid w:val="00EE374B"/>
    <w:rsid w:val="00EE3C12"/>
    <w:rsid w:val="00EE4AAD"/>
    <w:rsid w:val="00EE4D4A"/>
    <w:rsid w:val="00EE58EA"/>
    <w:rsid w:val="00EE600C"/>
    <w:rsid w:val="00EE689A"/>
    <w:rsid w:val="00EE6E53"/>
    <w:rsid w:val="00EF0518"/>
    <w:rsid w:val="00EF1196"/>
    <w:rsid w:val="00EF1783"/>
    <w:rsid w:val="00EF30C0"/>
    <w:rsid w:val="00EF461D"/>
    <w:rsid w:val="00EF4BDA"/>
    <w:rsid w:val="00EF5798"/>
    <w:rsid w:val="00EF713E"/>
    <w:rsid w:val="00EF78AF"/>
    <w:rsid w:val="00F001EA"/>
    <w:rsid w:val="00F0060F"/>
    <w:rsid w:val="00F02374"/>
    <w:rsid w:val="00F02F9F"/>
    <w:rsid w:val="00F03034"/>
    <w:rsid w:val="00F03A5E"/>
    <w:rsid w:val="00F03B0E"/>
    <w:rsid w:val="00F04E12"/>
    <w:rsid w:val="00F05DCF"/>
    <w:rsid w:val="00F07849"/>
    <w:rsid w:val="00F102A4"/>
    <w:rsid w:val="00F11BB5"/>
    <w:rsid w:val="00F1310A"/>
    <w:rsid w:val="00F138DB"/>
    <w:rsid w:val="00F1417B"/>
    <w:rsid w:val="00F14A71"/>
    <w:rsid w:val="00F14DBE"/>
    <w:rsid w:val="00F153C8"/>
    <w:rsid w:val="00F15851"/>
    <w:rsid w:val="00F160C8"/>
    <w:rsid w:val="00F163F5"/>
    <w:rsid w:val="00F1650D"/>
    <w:rsid w:val="00F16B97"/>
    <w:rsid w:val="00F177CF"/>
    <w:rsid w:val="00F2023B"/>
    <w:rsid w:val="00F2037E"/>
    <w:rsid w:val="00F20B32"/>
    <w:rsid w:val="00F20F8C"/>
    <w:rsid w:val="00F2295A"/>
    <w:rsid w:val="00F22B33"/>
    <w:rsid w:val="00F2397B"/>
    <w:rsid w:val="00F250AF"/>
    <w:rsid w:val="00F25347"/>
    <w:rsid w:val="00F25A73"/>
    <w:rsid w:val="00F26140"/>
    <w:rsid w:val="00F26C92"/>
    <w:rsid w:val="00F27321"/>
    <w:rsid w:val="00F30348"/>
    <w:rsid w:val="00F30C29"/>
    <w:rsid w:val="00F30E2C"/>
    <w:rsid w:val="00F33077"/>
    <w:rsid w:val="00F330AA"/>
    <w:rsid w:val="00F336F3"/>
    <w:rsid w:val="00F33B58"/>
    <w:rsid w:val="00F34B99"/>
    <w:rsid w:val="00F34E9C"/>
    <w:rsid w:val="00F363C7"/>
    <w:rsid w:val="00F36C47"/>
    <w:rsid w:val="00F40A61"/>
    <w:rsid w:val="00F413A4"/>
    <w:rsid w:val="00F41922"/>
    <w:rsid w:val="00F424EA"/>
    <w:rsid w:val="00F44392"/>
    <w:rsid w:val="00F45778"/>
    <w:rsid w:val="00F4755E"/>
    <w:rsid w:val="00F50098"/>
    <w:rsid w:val="00F503BD"/>
    <w:rsid w:val="00F506D8"/>
    <w:rsid w:val="00F508A0"/>
    <w:rsid w:val="00F51A69"/>
    <w:rsid w:val="00F5288A"/>
    <w:rsid w:val="00F52DAB"/>
    <w:rsid w:val="00F5327F"/>
    <w:rsid w:val="00F543F0"/>
    <w:rsid w:val="00F54DD1"/>
    <w:rsid w:val="00F54DD8"/>
    <w:rsid w:val="00F559E7"/>
    <w:rsid w:val="00F55D7D"/>
    <w:rsid w:val="00F55F8C"/>
    <w:rsid w:val="00F56489"/>
    <w:rsid w:val="00F566CE"/>
    <w:rsid w:val="00F56D8F"/>
    <w:rsid w:val="00F6012D"/>
    <w:rsid w:val="00F607F5"/>
    <w:rsid w:val="00F60845"/>
    <w:rsid w:val="00F60E18"/>
    <w:rsid w:val="00F60F82"/>
    <w:rsid w:val="00F62421"/>
    <w:rsid w:val="00F62777"/>
    <w:rsid w:val="00F62AE7"/>
    <w:rsid w:val="00F63735"/>
    <w:rsid w:val="00F640E4"/>
    <w:rsid w:val="00F64458"/>
    <w:rsid w:val="00F645BC"/>
    <w:rsid w:val="00F64780"/>
    <w:rsid w:val="00F66BD8"/>
    <w:rsid w:val="00F67052"/>
    <w:rsid w:val="00F70B01"/>
    <w:rsid w:val="00F70BA2"/>
    <w:rsid w:val="00F71270"/>
    <w:rsid w:val="00F720E3"/>
    <w:rsid w:val="00F72616"/>
    <w:rsid w:val="00F726A8"/>
    <w:rsid w:val="00F72983"/>
    <w:rsid w:val="00F729CB"/>
    <w:rsid w:val="00F73103"/>
    <w:rsid w:val="00F732F2"/>
    <w:rsid w:val="00F736CF"/>
    <w:rsid w:val="00F73D1A"/>
    <w:rsid w:val="00F73D37"/>
    <w:rsid w:val="00F73EDC"/>
    <w:rsid w:val="00F744D0"/>
    <w:rsid w:val="00F75080"/>
    <w:rsid w:val="00F7581E"/>
    <w:rsid w:val="00F762DD"/>
    <w:rsid w:val="00F7683A"/>
    <w:rsid w:val="00F76DF4"/>
    <w:rsid w:val="00F7725A"/>
    <w:rsid w:val="00F800AF"/>
    <w:rsid w:val="00F80165"/>
    <w:rsid w:val="00F8045B"/>
    <w:rsid w:val="00F80A07"/>
    <w:rsid w:val="00F80C95"/>
    <w:rsid w:val="00F81281"/>
    <w:rsid w:val="00F81D29"/>
    <w:rsid w:val="00F831AB"/>
    <w:rsid w:val="00F846FF"/>
    <w:rsid w:val="00F86210"/>
    <w:rsid w:val="00F86636"/>
    <w:rsid w:val="00F86D7D"/>
    <w:rsid w:val="00F907E7"/>
    <w:rsid w:val="00F91C4D"/>
    <w:rsid w:val="00F922DC"/>
    <w:rsid w:val="00F92429"/>
    <w:rsid w:val="00F928F5"/>
    <w:rsid w:val="00F92F68"/>
    <w:rsid w:val="00F92FD9"/>
    <w:rsid w:val="00F9300A"/>
    <w:rsid w:val="00F93592"/>
    <w:rsid w:val="00F963CD"/>
    <w:rsid w:val="00F96864"/>
    <w:rsid w:val="00F97D95"/>
    <w:rsid w:val="00FA00F9"/>
    <w:rsid w:val="00FA0659"/>
    <w:rsid w:val="00FA16BC"/>
    <w:rsid w:val="00FA16FA"/>
    <w:rsid w:val="00FA1E8D"/>
    <w:rsid w:val="00FA200D"/>
    <w:rsid w:val="00FA31B1"/>
    <w:rsid w:val="00FA47B0"/>
    <w:rsid w:val="00FA4AF4"/>
    <w:rsid w:val="00FA4C53"/>
    <w:rsid w:val="00FA4E78"/>
    <w:rsid w:val="00FA6684"/>
    <w:rsid w:val="00FA7031"/>
    <w:rsid w:val="00FA731E"/>
    <w:rsid w:val="00FA7D69"/>
    <w:rsid w:val="00FB1C6A"/>
    <w:rsid w:val="00FB202C"/>
    <w:rsid w:val="00FB227C"/>
    <w:rsid w:val="00FB2B38"/>
    <w:rsid w:val="00FB2BE4"/>
    <w:rsid w:val="00FB3091"/>
    <w:rsid w:val="00FB3607"/>
    <w:rsid w:val="00FB367C"/>
    <w:rsid w:val="00FB431A"/>
    <w:rsid w:val="00FB63DA"/>
    <w:rsid w:val="00FB7171"/>
    <w:rsid w:val="00FB7341"/>
    <w:rsid w:val="00FC0082"/>
    <w:rsid w:val="00FC0D5C"/>
    <w:rsid w:val="00FC0E5F"/>
    <w:rsid w:val="00FC1CEC"/>
    <w:rsid w:val="00FC2CC0"/>
    <w:rsid w:val="00FC3200"/>
    <w:rsid w:val="00FC36C1"/>
    <w:rsid w:val="00FC37F8"/>
    <w:rsid w:val="00FC4EDE"/>
    <w:rsid w:val="00FC6358"/>
    <w:rsid w:val="00FC66E0"/>
    <w:rsid w:val="00FC6AF3"/>
    <w:rsid w:val="00FD0E01"/>
    <w:rsid w:val="00FD13E8"/>
    <w:rsid w:val="00FD1E73"/>
    <w:rsid w:val="00FD320D"/>
    <w:rsid w:val="00FD33EE"/>
    <w:rsid w:val="00FD37ED"/>
    <w:rsid w:val="00FD3CB4"/>
    <w:rsid w:val="00FD43DA"/>
    <w:rsid w:val="00FD4466"/>
    <w:rsid w:val="00FD4C44"/>
    <w:rsid w:val="00FD5588"/>
    <w:rsid w:val="00FD5D19"/>
    <w:rsid w:val="00FD66DD"/>
    <w:rsid w:val="00FE0B3C"/>
    <w:rsid w:val="00FE1010"/>
    <w:rsid w:val="00FE170D"/>
    <w:rsid w:val="00FE1B12"/>
    <w:rsid w:val="00FE22C4"/>
    <w:rsid w:val="00FE23DE"/>
    <w:rsid w:val="00FE2EA2"/>
    <w:rsid w:val="00FE3B73"/>
    <w:rsid w:val="00FE3B8A"/>
    <w:rsid w:val="00FE3FD8"/>
    <w:rsid w:val="00FE4492"/>
    <w:rsid w:val="00FE4FD0"/>
    <w:rsid w:val="00FE6E68"/>
    <w:rsid w:val="00FE7281"/>
    <w:rsid w:val="00FE729B"/>
    <w:rsid w:val="00FE7BE3"/>
    <w:rsid w:val="00FE7E07"/>
    <w:rsid w:val="00FF1174"/>
    <w:rsid w:val="00FF1427"/>
    <w:rsid w:val="00FF1EE5"/>
    <w:rsid w:val="00FF3DBE"/>
    <w:rsid w:val="00FF5646"/>
    <w:rsid w:val="00FF57AF"/>
    <w:rsid w:val="00FF59D8"/>
    <w:rsid w:val="00FF6AF5"/>
    <w:rsid w:val="00FF7F59"/>
    <w:rsid w:val="15E02209"/>
    <w:rsid w:val="18002DE2"/>
    <w:rsid w:val="40AA6C0C"/>
    <w:rsid w:val="41E66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4AF7F5"/>
  <w15:docId w15:val="{DE610371-A66B-4503-9787-EEEFDF21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toc 1" w:uiPriority="39" w:qFormat="1"/>
    <w:lsdException w:name="toc 2" w:uiPriority="39"/>
    <w:lsdException w:name="toc 3" w:uiPriority="39"/>
    <w:lsdException w:name="toc 4" w:uiPriority="39"/>
    <w:lsdException w:name="toc 5" w:semiHidden="1"/>
    <w:lsdException w:name="toc 6" w:semiHidden="1"/>
    <w:lsdException w:name="toc 7" w:semiHidden="1" w:qFormat="1"/>
    <w:lsdException w:name="toc 8" w:semiHidden="1"/>
    <w:lsdException w:name="toc 9" w:semiHidden="1"/>
    <w:lsdException w:name="Normal Indent" w:semiHidden="1" w:unhideWhenUsed="1"/>
    <w:lsdException w:name="annotation text" w:qFormat="1"/>
    <w:lsdException w:name="header" w:uiPriority="99"/>
    <w:lsdException w:name="footer"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qFormat="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f0">
    <w:name w:val="Normal"/>
    <w:qFormat/>
    <w:pPr>
      <w:widowControl w:val="0"/>
      <w:jc w:val="both"/>
    </w:pPr>
    <w:rPr>
      <w:kern w:val="2"/>
      <w:sz w:val="21"/>
      <w:szCs w:val="24"/>
    </w:rPr>
  </w:style>
  <w:style w:type="paragraph" w:styleId="3">
    <w:name w:val="heading 3"/>
    <w:basedOn w:val="af0"/>
    <w:next w:val="af0"/>
    <w:link w:val="30"/>
    <w:uiPriority w:val="9"/>
    <w:qFormat/>
    <w:pPr>
      <w:widowControl/>
      <w:spacing w:before="100" w:beforeAutospacing="1" w:after="100" w:afterAutospacing="1"/>
      <w:jc w:val="left"/>
      <w:outlineLvl w:val="2"/>
    </w:pPr>
    <w:rPr>
      <w:rFonts w:ascii="宋体" w:hAnsi="宋体"/>
      <w:b/>
      <w:bCs/>
      <w:kern w:val="0"/>
      <w:sz w:val="27"/>
      <w:szCs w:val="27"/>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annotation subject"/>
    <w:basedOn w:val="af5"/>
    <w:next w:val="af5"/>
    <w:link w:val="af6"/>
    <w:rPr>
      <w:b/>
      <w:bCs/>
    </w:rPr>
  </w:style>
  <w:style w:type="paragraph" w:styleId="af5">
    <w:name w:val="annotation text"/>
    <w:basedOn w:val="af0"/>
    <w:link w:val="af7"/>
    <w:qFormat/>
    <w:pPr>
      <w:jc w:val="left"/>
    </w:pPr>
  </w:style>
  <w:style w:type="paragraph" w:styleId="TOC7">
    <w:name w:val="toc 7"/>
    <w:basedOn w:val="af0"/>
    <w:next w:val="af0"/>
    <w:semiHidden/>
    <w:qFormat/>
    <w:pPr>
      <w:tabs>
        <w:tab w:val="right" w:leader="dot" w:pos="9241"/>
      </w:tabs>
      <w:ind w:firstLineChars="500" w:firstLine="505"/>
      <w:jc w:val="left"/>
    </w:pPr>
    <w:rPr>
      <w:rFonts w:ascii="宋体"/>
      <w:szCs w:val="21"/>
    </w:rPr>
  </w:style>
  <w:style w:type="paragraph" w:styleId="8">
    <w:name w:val="index 8"/>
    <w:basedOn w:val="af0"/>
    <w:next w:val="af0"/>
    <w:qFormat/>
    <w:pPr>
      <w:ind w:left="1680" w:hanging="210"/>
      <w:jc w:val="left"/>
    </w:pPr>
    <w:rPr>
      <w:rFonts w:ascii="Calibri" w:hAnsi="Calibri"/>
      <w:sz w:val="20"/>
      <w:szCs w:val="20"/>
    </w:rPr>
  </w:style>
  <w:style w:type="paragraph" w:styleId="af8">
    <w:name w:val="caption"/>
    <w:basedOn w:val="af0"/>
    <w:next w:val="af0"/>
    <w:qFormat/>
    <w:pPr>
      <w:spacing w:before="152" w:after="160"/>
    </w:pPr>
    <w:rPr>
      <w:rFonts w:ascii="Arial" w:eastAsia="黑体" w:hAnsi="Arial" w:cs="Arial"/>
      <w:sz w:val="20"/>
      <w:szCs w:val="20"/>
    </w:rPr>
  </w:style>
  <w:style w:type="paragraph" w:styleId="5">
    <w:name w:val="index 5"/>
    <w:basedOn w:val="af0"/>
    <w:next w:val="af0"/>
    <w:pPr>
      <w:ind w:left="1050" w:hanging="210"/>
      <w:jc w:val="left"/>
    </w:pPr>
    <w:rPr>
      <w:rFonts w:ascii="Calibri" w:hAnsi="Calibri"/>
      <w:sz w:val="20"/>
      <w:szCs w:val="20"/>
    </w:rPr>
  </w:style>
  <w:style w:type="paragraph" w:styleId="af9">
    <w:name w:val="Document Map"/>
    <w:basedOn w:val="af0"/>
    <w:semiHidden/>
    <w:pPr>
      <w:shd w:val="clear" w:color="auto" w:fill="000080"/>
    </w:pPr>
  </w:style>
  <w:style w:type="paragraph" w:styleId="6">
    <w:name w:val="index 6"/>
    <w:basedOn w:val="af0"/>
    <w:next w:val="af0"/>
    <w:pPr>
      <w:ind w:left="1260" w:hanging="210"/>
      <w:jc w:val="left"/>
    </w:pPr>
    <w:rPr>
      <w:rFonts w:ascii="Calibri" w:hAnsi="Calibri"/>
      <w:sz w:val="20"/>
      <w:szCs w:val="20"/>
    </w:rPr>
  </w:style>
  <w:style w:type="paragraph" w:styleId="4">
    <w:name w:val="index 4"/>
    <w:basedOn w:val="af0"/>
    <w:next w:val="af0"/>
    <w:pPr>
      <w:ind w:left="840" w:hanging="210"/>
      <w:jc w:val="left"/>
    </w:pPr>
    <w:rPr>
      <w:rFonts w:ascii="Calibri" w:hAnsi="Calibri"/>
      <w:sz w:val="20"/>
      <w:szCs w:val="20"/>
    </w:rPr>
  </w:style>
  <w:style w:type="paragraph" w:styleId="TOC5">
    <w:name w:val="toc 5"/>
    <w:basedOn w:val="af0"/>
    <w:next w:val="af0"/>
    <w:semiHidden/>
    <w:pPr>
      <w:tabs>
        <w:tab w:val="right" w:leader="dot" w:pos="9241"/>
      </w:tabs>
      <w:ind w:firstLineChars="300" w:firstLine="300"/>
      <w:jc w:val="left"/>
    </w:pPr>
    <w:rPr>
      <w:rFonts w:ascii="宋体"/>
      <w:szCs w:val="21"/>
    </w:rPr>
  </w:style>
  <w:style w:type="paragraph" w:styleId="TOC3">
    <w:name w:val="toc 3"/>
    <w:basedOn w:val="af0"/>
    <w:next w:val="af0"/>
    <w:uiPriority w:val="39"/>
    <w:pPr>
      <w:tabs>
        <w:tab w:val="right" w:leader="dot" w:pos="9241"/>
      </w:tabs>
      <w:ind w:firstLineChars="100" w:firstLine="102"/>
      <w:jc w:val="left"/>
    </w:pPr>
    <w:rPr>
      <w:rFonts w:ascii="宋体"/>
      <w:szCs w:val="21"/>
    </w:rPr>
  </w:style>
  <w:style w:type="paragraph" w:styleId="afa">
    <w:name w:val="Plain Text"/>
    <w:basedOn w:val="af0"/>
    <w:link w:val="afb"/>
    <w:uiPriority w:val="99"/>
    <w:unhideWhenUsed/>
    <w:qFormat/>
    <w:pPr>
      <w:jc w:val="left"/>
    </w:pPr>
    <w:rPr>
      <w:rFonts w:ascii="Calibri" w:hAnsi="Courier New"/>
      <w:szCs w:val="21"/>
    </w:rPr>
  </w:style>
  <w:style w:type="paragraph" w:styleId="TOC8">
    <w:name w:val="toc 8"/>
    <w:basedOn w:val="af0"/>
    <w:next w:val="af0"/>
    <w:semiHidden/>
    <w:pPr>
      <w:tabs>
        <w:tab w:val="right" w:leader="dot" w:pos="9241"/>
      </w:tabs>
      <w:ind w:firstLineChars="600" w:firstLine="607"/>
      <w:jc w:val="left"/>
    </w:pPr>
    <w:rPr>
      <w:rFonts w:ascii="宋体"/>
      <w:szCs w:val="21"/>
    </w:rPr>
  </w:style>
  <w:style w:type="paragraph" w:styleId="31">
    <w:name w:val="index 3"/>
    <w:basedOn w:val="af0"/>
    <w:next w:val="af0"/>
    <w:pPr>
      <w:ind w:left="630" w:hanging="210"/>
      <w:jc w:val="left"/>
    </w:pPr>
    <w:rPr>
      <w:rFonts w:ascii="Calibri" w:hAnsi="Calibri"/>
      <w:sz w:val="20"/>
      <w:szCs w:val="20"/>
    </w:rPr>
  </w:style>
  <w:style w:type="paragraph" w:styleId="afc">
    <w:name w:val="Date"/>
    <w:basedOn w:val="af0"/>
    <w:next w:val="af0"/>
    <w:link w:val="afd"/>
    <w:qFormat/>
    <w:pPr>
      <w:ind w:leftChars="2500" w:left="100"/>
    </w:pPr>
  </w:style>
  <w:style w:type="paragraph" w:styleId="afe">
    <w:name w:val="endnote text"/>
    <w:basedOn w:val="af0"/>
    <w:semiHidden/>
    <w:pPr>
      <w:snapToGrid w:val="0"/>
      <w:jc w:val="left"/>
    </w:pPr>
  </w:style>
  <w:style w:type="paragraph" w:styleId="aff">
    <w:name w:val="Balloon Text"/>
    <w:basedOn w:val="af0"/>
    <w:link w:val="aff0"/>
    <w:qFormat/>
    <w:rPr>
      <w:sz w:val="18"/>
      <w:szCs w:val="18"/>
    </w:rPr>
  </w:style>
  <w:style w:type="paragraph" w:styleId="aff1">
    <w:name w:val="footer"/>
    <w:basedOn w:val="af0"/>
    <w:link w:val="aff2"/>
    <w:qFormat/>
    <w:pPr>
      <w:snapToGrid w:val="0"/>
      <w:ind w:rightChars="100" w:right="210"/>
      <w:jc w:val="right"/>
    </w:pPr>
    <w:rPr>
      <w:sz w:val="18"/>
      <w:szCs w:val="18"/>
    </w:rPr>
  </w:style>
  <w:style w:type="paragraph" w:styleId="aff3">
    <w:name w:val="header"/>
    <w:basedOn w:val="af0"/>
    <w:link w:val="aff4"/>
    <w:uiPriority w:val="99"/>
    <w:pPr>
      <w:snapToGrid w:val="0"/>
      <w:jc w:val="left"/>
    </w:pPr>
    <w:rPr>
      <w:sz w:val="18"/>
      <w:szCs w:val="18"/>
    </w:rPr>
  </w:style>
  <w:style w:type="paragraph" w:styleId="TOC1">
    <w:name w:val="toc 1"/>
    <w:basedOn w:val="af0"/>
    <w:next w:val="af0"/>
    <w:uiPriority w:val="39"/>
    <w:qFormat/>
    <w:pPr>
      <w:tabs>
        <w:tab w:val="right" w:leader="dot" w:pos="9241"/>
      </w:tabs>
      <w:spacing w:beforeLines="25" w:afterLines="25"/>
      <w:jc w:val="left"/>
    </w:pPr>
    <w:rPr>
      <w:rFonts w:ascii="宋体"/>
      <w:szCs w:val="21"/>
    </w:rPr>
  </w:style>
  <w:style w:type="paragraph" w:styleId="TOC4">
    <w:name w:val="toc 4"/>
    <w:basedOn w:val="af0"/>
    <w:next w:val="af0"/>
    <w:uiPriority w:val="39"/>
    <w:pPr>
      <w:tabs>
        <w:tab w:val="right" w:leader="dot" w:pos="9241"/>
      </w:tabs>
      <w:ind w:firstLineChars="200" w:firstLine="198"/>
      <w:jc w:val="left"/>
    </w:pPr>
    <w:rPr>
      <w:rFonts w:ascii="宋体"/>
      <w:szCs w:val="21"/>
    </w:rPr>
  </w:style>
  <w:style w:type="paragraph" w:styleId="aff5">
    <w:name w:val="index heading"/>
    <w:basedOn w:val="af0"/>
    <w:next w:val="1"/>
    <w:pPr>
      <w:spacing w:before="120" w:after="120"/>
      <w:jc w:val="center"/>
    </w:pPr>
    <w:rPr>
      <w:rFonts w:ascii="Calibri" w:hAnsi="Calibri"/>
      <w:b/>
      <w:bCs/>
      <w:iCs/>
      <w:szCs w:val="20"/>
    </w:rPr>
  </w:style>
  <w:style w:type="paragraph" w:styleId="1">
    <w:name w:val="index 1"/>
    <w:basedOn w:val="af0"/>
    <w:next w:val="aff6"/>
    <w:pPr>
      <w:tabs>
        <w:tab w:val="right" w:leader="dot" w:pos="9299"/>
      </w:tabs>
      <w:jc w:val="left"/>
    </w:pPr>
    <w:rPr>
      <w:rFonts w:ascii="宋体"/>
      <w:szCs w:val="21"/>
    </w:rPr>
  </w:style>
  <w:style w:type="paragraph" w:customStyle="1" w:styleId="aff6">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0"/>
    <w:pPr>
      <w:numPr>
        <w:numId w:val="1"/>
      </w:numPr>
      <w:snapToGrid w:val="0"/>
      <w:jc w:val="left"/>
    </w:pPr>
    <w:rPr>
      <w:rFonts w:ascii="宋体"/>
      <w:sz w:val="18"/>
      <w:szCs w:val="18"/>
    </w:rPr>
  </w:style>
  <w:style w:type="paragraph" w:styleId="TOC6">
    <w:name w:val="toc 6"/>
    <w:basedOn w:val="af0"/>
    <w:next w:val="af0"/>
    <w:semiHidden/>
    <w:pPr>
      <w:tabs>
        <w:tab w:val="right" w:leader="dot" w:pos="9241"/>
      </w:tabs>
      <w:ind w:firstLineChars="400" w:firstLine="403"/>
      <w:jc w:val="left"/>
    </w:pPr>
    <w:rPr>
      <w:rFonts w:ascii="宋体"/>
      <w:szCs w:val="21"/>
    </w:rPr>
  </w:style>
  <w:style w:type="paragraph" w:styleId="7">
    <w:name w:val="index 7"/>
    <w:basedOn w:val="af0"/>
    <w:next w:val="af0"/>
    <w:pPr>
      <w:ind w:left="1470" w:hanging="210"/>
      <w:jc w:val="left"/>
    </w:pPr>
    <w:rPr>
      <w:rFonts w:ascii="Calibri" w:hAnsi="Calibri"/>
      <w:sz w:val="20"/>
      <w:szCs w:val="20"/>
    </w:rPr>
  </w:style>
  <w:style w:type="paragraph" w:styleId="9">
    <w:name w:val="index 9"/>
    <w:basedOn w:val="af0"/>
    <w:next w:val="af0"/>
    <w:pPr>
      <w:ind w:left="1890" w:hanging="210"/>
      <w:jc w:val="left"/>
    </w:pPr>
    <w:rPr>
      <w:rFonts w:ascii="Calibri" w:hAnsi="Calibri"/>
      <w:sz w:val="20"/>
      <w:szCs w:val="20"/>
    </w:rPr>
  </w:style>
  <w:style w:type="paragraph" w:styleId="TOC2">
    <w:name w:val="toc 2"/>
    <w:basedOn w:val="af0"/>
    <w:next w:val="af0"/>
    <w:uiPriority w:val="39"/>
    <w:pPr>
      <w:tabs>
        <w:tab w:val="right" w:leader="dot" w:pos="9241"/>
      </w:tabs>
    </w:pPr>
    <w:rPr>
      <w:rFonts w:ascii="宋体"/>
      <w:szCs w:val="21"/>
    </w:rPr>
  </w:style>
  <w:style w:type="paragraph" w:styleId="TOC9">
    <w:name w:val="toc 9"/>
    <w:basedOn w:val="af0"/>
    <w:next w:val="af0"/>
    <w:semiHidden/>
    <w:pPr>
      <w:ind w:left="1470"/>
      <w:jc w:val="left"/>
    </w:pPr>
    <w:rPr>
      <w:sz w:val="20"/>
      <w:szCs w:val="20"/>
    </w:rPr>
  </w:style>
  <w:style w:type="paragraph" w:styleId="2">
    <w:name w:val="index 2"/>
    <w:basedOn w:val="af0"/>
    <w:next w:val="af0"/>
    <w:pPr>
      <w:ind w:left="420" w:hanging="210"/>
      <w:jc w:val="left"/>
    </w:pPr>
    <w:rPr>
      <w:rFonts w:ascii="Calibri" w:hAnsi="Calibri"/>
      <w:sz w:val="20"/>
      <w:szCs w:val="20"/>
    </w:rPr>
  </w:style>
  <w:style w:type="character" w:styleId="aff7">
    <w:name w:val="endnote reference"/>
    <w:semiHidden/>
    <w:rPr>
      <w:vertAlign w:val="superscript"/>
    </w:rPr>
  </w:style>
  <w:style w:type="character" w:styleId="aff8">
    <w:name w:val="page number"/>
    <w:qFormat/>
    <w:rPr>
      <w:rFonts w:ascii="Times New Roman" w:eastAsia="宋体" w:hAnsi="Times New Roman"/>
      <w:sz w:val="18"/>
    </w:rPr>
  </w:style>
  <w:style w:type="character" w:styleId="aff9">
    <w:name w:val="Emphasis"/>
    <w:uiPriority w:val="20"/>
    <w:qFormat/>
    <w:rPr>
      <w:i/>
      <w:iCs/>
    </w:rPr>
  </w:style>
  <w:style w:type="character" w:styleId="affa">
    <w:name w:val="Hyperlink"/>
    <w:uiPriority w:val="99"/>
    <w:qFormat/>
    <w:rPr>
      <w:color w:val="0000FF"/>
      <w:spacing w:val="0"/>
      <w:w w:val="100"/>
      <w:szCs w:val="21"/>
      <w:u w:val="single"/>
    </w:rPr>
  </w:style>
  <w:style w:type="character" w:styleId="affb">
    <w:name w:val="annotation reference"/>
    <w:basedOn w:val="af1"/>
    <w:qFormat/>
    <w:rPr>
      <w:sz w:val="21"/>
      <w:szCs w:val="21"/>
    </w:rPr>
  </w:style>
  <w:style w:type="character" w:styleId="affc">
    <w:name w:val="footnote reference"/>
    <w:semiHidden/>
    <w:rPr>
      <w:vertAlign w:val="superscript"/>
    </w:rPr>
  </w:style>
  <w:style w:type="table" w:styleId="affd">
    <w:name w:val="Table Grid"/>
    <w:basedOn w:val="af2"/>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段 Char"/>
    <w:link w:val="aff6"/>
    <w:qFormat/>
    <w:rPr>
      <w:rFonts w:ascii="宋体"/>
      <w:sz w:val="21"/>
      <w:lang w:val="en-US" w:eastAsia="zh-CN" w:bidi="ar-SA"/>
    </w:rPr>
  </w:style>
  <w:style w:type="paragraph" w:customStyle="1" w:styleId="a1">
    <w:name w:val="一级条标题"/>
    <w:next w:val="aff6"/>
    <w:pPr>
      <w:numPr>
        <w:ilvl w:val="1"/>
        <w:numId w:val="2"/>
      </w:numPr>
      <w:spacing w:beforeLines="50" w:afterLines="50"/>
      <w:outlineLvl w:val="2"/>
    </w:pPr>
    <w:rPr>
      <w:rFonts w:ascii="黑体" w:eastAsia="黑体"/>
      <w:sz w:val="21"/>
      <w:szCs w:val="21"/>
    </w:rPr>
  </w:style>
  <w:style w:type="paragraph" w:customStyle="1" w:styleId="affe">
    <w:name w:val="标准书脚_奇数页"/>
    <w:qFormat/>
    <w:pPr>
      <w:spacing w:before="120"/>
      <w:ind w:right="198"/>
      <w:jc w:val="right"/>
    </w:pPr>
    <w:rPr>
      <w:rFonts w:ascii="宋体"/>
      <w:sz w:val="18"/>
      <w:szCs w:val="18"/>
    </w:rPr>
  </w:style>
  <w:style w:type="paragraph" w:customStyle="1" w:styleId="afff">
    <w:name w:val="标准书眉_奇数页"/>
    <w:next w:val="af0"/>
    <w:pPr>
      <w:tabs>
        <w:tab w:val="center" w:pos="4154"/>
        <w:tab w:val="right" w:pos="8306"/>
      </w:tabs>
      <w:spacing w:after="220"/>
      <w:jc w:val="right"/>
    </w:pPr>
    <w:rPr>
      <w:rFonts w:ascii="黑体" w:eastAsia="黑体"/>
      <w:sz w:val="21"/>
      <w:szCs w:val="21"/>
    </w:rPr>
  </w:style>
  <w:style w:type="paragraph" w:customStyle="1" w:styleId="a0">
    <w:name w:val="章标题"/>
    <w:next w:val="aff6"/>
    <w:qFormat/>
    <w:pPr>
      <w:numPr>
        <w:numId w:val="2"/>
      </w:numPr>
      <w:spacing w:beforeLines="100" w:afterLines="100"/>
      <w:jc w:val="both"/>
      <w:outlineLvl w:val="1"/>
    </w:pPr>
    <w:rPr>
      <w:rFonts w:ascii="黑体" w:eastAsia="黑体"/>
      <w:sz w:val="21"/>
    </w:rPr>
  </w:style>
  <w:style w:type="paragraph" w:customStyle="1" w:styleId="a2">
    <w:name w:val="二级条标题"/>
    <w:basedOn w:val="a1"/>
    <w:next w:val="aff6"/>
    <w:pPr>
      <w:numPr>
        <w:ilvl w:val="2"/>
      </w:numPr>
      <w:spacing w:before="50" w:after="50"/>
      <w:ind w:left="568"/>
      <w:outlineLvl w:val="3"/>
    </w:pPr>
  </w:style>
  <w:style w:type="paragraph" w:customStyle="1" w:styleId="20">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pPr>
      <w:widowControl w:val="0"/>
      <w:numPr>
        <w:numId w:val="3"/>
      </w:numPr>
      <w:jc w:val="both"/>
    </w:pPr>
    <w:rPr>
      <w:rFonts w:ascii="宋体"/>
      <w:sz w:val="21"/>
    </w:rPr>
  </w:style>
  <w:style w:type="paragraph" w:customStyle="1" w:styleId="a9">
    <w:name w:val="列项●（二级）"/>
    <w:pPr>
      <w:numPr>
        <w:ilvl w:val="1"/>
        <w:numId w:val="3"/>
      </w:numPr>
      <w:tabs>
        <w:tab w:val="left" w:pos="840"/>
      </w:tabs>
      <w:jc w:val="both"/>
    </w:pPr>
    <w:rPr>
      <w:rFonts w:ascii="宋体"/>
      <w:sz w:val="21"/>
    </w:rPr>
  </w:style>
  <w:style w:type="paragraph" w:customStyle="1" w:styleId="afff0">
    <w:name w:val="目次、标准名称标题"/>
    <w:basedOn w:val="af0"/>
    <w:next w:val="aff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6"/>
    <w:pPr>
      <w:numPr>
        <w:ilvl w:val="3"/>
      </w:numPr>
      <w:outlineLvl w:val="4"/>
    </w:pPr>
  </w:style>
  <w:style w:type="paragraph" w:customStyle="1" w:styleId="afff1">
    <w:name w:val="示例"/>
    <w:next w:val="afff2"/>
    <w:pPr>
      <w:widowControl w:val="0"/>
      <w:ind w:firstLine="363"/>
      <w:jc w:val="both"/>
    </w:pPr>
    <w:rPr>
      <w:rFonts w:ascii="宋体"/>
      <w:sz w:val="18"/>
      <w:szCs w:val="18"/>
    </w:rPr>
  </w:style>
  <w:style w:type="paragraph" w:customStyle="1" w:styleId="afff2">
    <w:name w:val="示例内容"/>
    <w:pPr>
      <w:ind w:firstLineChars="200" w:firstLine="200"/>
    </w:pPr>
    <w:rPr>
      <w:rFonts w:ascii="宋体"/>
      <w:sz w:val="18"/>
      <w:szCs w:val="18"/>
    </w:rPr>
  </w:style>
  <w:style w:type="paragraph" w:customStyle="1" w:styleId="afff3">
    <w:name w:val="数字编号列项（二级）"/>
    <w:pPr>
      <w:jc w:val="both"/>
    </w:pPr>
    <w:rPr>
      <w:rFonts w:ascii="宋体"/>
      <w:sz w:val="21"/>
    </w:rPr>
  </w:style>
  <w:style w:type="paragraph" w:customStyle="1" w:styleId="a4">
    <w:name w:val="四级条标题"/>
    <w:basedOn w:val="a3"/>
    <w:next w:val="aff6"/>
    <w:pPr>
      <w:numPr>
        <w:ilvl w:val="4"/>
      </w:numPr>
      <w:outlineLvl w:val="5"/>
    </w:pPr>
  </w:style>
  <w:style w:type="paragraph" w:customStyle="1" w:styleId="a5">
    <w:name w:val="五级条标题"/>
    <w:basedOn w:val="a4"/>
    <w:next w:val="aff6"/>
    <w:pPr>
      <w:numPr>
        <w:ilvl w:val="5"/>
      </w:numPr>
      <w:outlineLvl w:val="6"/>
    </w:pPr>
  </w:style>
  <w:style w:type="paragraph" w:customStyle="1" w:styleId="afff4">
    <w:name w:val="注："/>
    <w:next w:val="aff6"/>
    <w:pPr>
      <w:widowControl w:val="0"/>
      <w:autoSpaceDE w:val="0"/>
      <w:autoSpaceDN w:val="0"/>
      <w:ind w:left="726" w:hanging="363"/>
      <w:jc w:val="both"/>
    </w:pPr>
    <w:rPr>
      <w:rFonts w:ascii="宋体"/>
      <w:sz w:val="18"/>
      <w:szCs w:val="18"/>
    </w:rPr>
  </w:style>
  <w:style w:type="paragraph" w:customStyle="1" w:styleId="afff5">
    <w:name w:val="注×："/>
    <w:pPr>
      <w:widowControl w:val="0"/>
      <w:autoSpaceDE w:val="0"/>
      <w:autoSpaceDN w:val="0"/>
      <w:ind w:left="811" w:hanging="448"/>
      <w:jc w:val="both"/>
    </w:pPr>
    <w:rPr>
      <w:rFonts w:ascii="宋体"/>
      <w:sz w:val="18"/>
      <w:szCs w:val="18"/>
    </w:rPr>
  </w:style>
  <w:style w:type="paragraph" w:customStyle="1" w:styleId="afff6">
    <w:name w:val="字母编号列项（一级）"/>
    <w:pPr>
      <w:jc w:val="both"/>
    </w:pPr>
    <w:rPr>
      <w:rFonts w:ascii="宋体"/>
      <w:sz w:val="21"/>
    </w:rPr>
  </w:style>
  <w:style w:type="paragraph" w:customStyle="1" w:styleId="aa">
    <w:name w:val="列项◆（三级）"/>
    <w:basedOn w:val="af0"/>
    <w:pPr>
      <w:numPr>
        <w:ilvl w:val="2"/>
        <w:numId w:val="3"/>
      </w:numPr>
    </w:pPr>
    <w:rPr>
      <w:rFonts w:ascii="宋体"/>
      <w:szCs w:val="21"/>
    </w:rPr>
  </w:style>
  <w:style w:type="paragraph" w:customStyle="1" w:styleId="afff7">
    <w:name w:val="编号列项（三级）"/>
    <w:rPr>
      <w:rFonts w:ascii="宋体"/>
      <w:sz w:val="21"/>
    </w:rPr>
  </w:style>
  <w:style w:type="paragraph" w:customStyle="1" w:styleId="afff8">
    <w:name w:val="示例×："/>
    <w:basedOn w:val="a0"/>
    <w:qFormat/>
    <w:pPr>
      <w:numPr>
        <w:numId w:val="0"/>
      </w:numPr>
      <w:spacing w:beforeLines="0" w:afterLines="0"/>
      <w:ind w:firstLine="363"/>
      <w:outlineLvl w:val="9"/>
    </w:pPr>
    <w:rPr>
      <w:rFonts w:ascii="宋体" w:eastAsia="宋体"/>
      <w:sz w:val="18"/>
      <w:szCs w:val="18"/>
    </w:rPr>
  </w:style>
  <w:style w:type="paragraph" w:customStyle="1" w:styleId="afff9">
    <w:name w:val="二级无"/>
    <w:basedOn w:val="a2"/>
    <w:pPr>
      <w:spacing w:beforeLines="0" w:afterLines="0"/>
      <w:ind w:left="3119"/>
    </w:pPr>
    <w:rPr>
      <w:rFonts w:ascii="宋体" w:eastAsia="宋体"/>
    </w:rPr>
  </w:style>
  <w:style w:type="paragraph" w:customStyle="1" w:styleId="afffa">
    <w:name w:val="注：（正文）"/>
    <w:basedOn w:val="afff4"/>
    <w:next w:val="aff6"/>
  </w:style>
  <w:style w:type="paragraph" w:customStyle="1" w:styleId="a">
    <w:name w:val="注×：（正文）"/>
    <w:pPr>
      <w:numPr>
        <w:numId w:val="4"/>
      </w:numPr>
      <w:jc w:val="both"/>
    </w:pPr>
    <w:rPr>
      <w:rFonts w:ascii="宋体"/>
      <w:sz w:val="18"/>
      <w:szCs w:val="18"/>
    </w:rPr>
  </w:style>
  <w:style w:type="paragraph" w:customStyle="1" w:styleId="afffb">
    <w:name w:val="标准标志"/>
    <w:next w:val="af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c">
    <w:name w:val="标准称谓"/>
    <w:next w:val="af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d">
    <w:name w:val="标准书脚_偶数页"/>
    <w:pPr>
      <w:spacing w:before="120"/>
      <w:ind w:left="221"/>
    </w:pPr>
    <w:rPr>
      <w:rFonts w:ascii="宋体"/>
      <w:sz w:val="18"/>
      <w:szCs w:val="18"/>
    </w:rPr>
  </w:style>
  <w:style w:type="paragraph" w:customStyle="1" w:styleId="afffe">
    <w:name w:val="标准书眉_偶数页"/>
    <w:basedOn w:val="afff"/>
    <w:next w:val="af0"/>
    <w:qFormat/>
    <w:pPr>
      <w:jc w:val="left"/>
    </w:pPr>
  </w:style>
  <w:style w:type="paragraph" w:customStyle="1" w:styleId="affff">
    <w:name w:val="标准书眉一"/>
    <w:qFormat/>
    <w:pPr>
      <w:jc w:val="both"/>
    </w:pPr>
  </w:style>
  <w:style w:type="paragraph" w:customStyle="1" w:styleId="affff0">
    <w:name w:val="参考文献"/>
    <w:basedOn w:val="af0"/>
    <w:next w:val="aff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1">
    <w:name w:val="参考文献、索引标题"/>
    <w:basedOn w:val="af0"/>
    <w:next w:val="aff6"/>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2">
    <w:name w:val="发布"/>
    <w:rPr>
      <w:rFonts w:ascii="黑体" w:eastAsia="黑体"/>
      <w:spacing w:val="85"/>
      <w:w w:val="100"/>
      <w:position w:val="3"/>
      <w:sz w:val="28"/>
      <w:szCs w:val="28"/>
    </w:rPr>
  </w:style>
  <w:style w:type="paragraph" w:customStyle="1" w:styleId="affff3">
    <w:name w:val="发布部门"/>
    <w:next w:val="aff6"/>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4">
    <w:name w:val="发布日期"/>
    <w:qFormat/>
    <w:pPr>
      <w:framePr w:w="3997" w:h="471" w:hRule="exact" w:vSpace="181" w:wrap="around" w:hAnchor="page" w:x="7089" w:y="14097" w:anchorLock="1"/>
    </w:pPr>
    <w:rPr>
      <w:rFonts w:eastAsia="黑体"/>
      <w:sz w:val="28"/>
    </w:rPr>
  </w:style>
  <w:style w:type="paragraph" w:customStyle="1" w:styleId="affff5">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6">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7">
    <w:name w:val="封面标准英文名称"/>
    <w:basedOn w:val="affff6"/>
    <w:qFormat/>
    <w:pPr>
      <w:framePr w:wrap="around"/>
      <w:spacing w:before="370" w:line="400" w:lineRule="exact"/>
    </w:pPr>
    <w:rPr>
      <w:rFonts w:ascii="Times New Roman"/>
      <w:sz w:val="28"/>
      <w:szCs w:val="28"/>
    </w:rPr>
  </w:style>
  <w:style w:type="paragraph" w:customStyle="1" w:styleId="affff8">
    <w:name w:val="封面一致性程度标识"/>
    <w:basedOn w:val="affff7"/>
    <w:qFormat/>
    <w:pPr>
      <w:framePr w:wrap="around"/>
      <w:spacing w:before="440"/>
    </w:pPr>
    <w:rPr>
      <w:rFonts w:ascii="宋体" w:eastAsia="宋体"/>
    </w:rPr>
  </w:style>
  <w:style w:type="paragraph" w:customStyle="1" w:styleId="affff9">
    <w:name w:val="封面标准文稿类别"/>
    <w:basedOn w:val="affff8"/>
    <w:qFormat/>
    <w:pPr>
      <w:framePr w:wrap="around"/>
      <w:spacing w:after="160" w:line="240" w:lineRule="auto"/>
    </w:pPr>
    <w:rPr>
      <w:sz w:val="24"/>
    </w:rPr>
  </w:style>
  <w:style w:type="paragraph" w:customStyle="1" w:styleId="affffa">
    <w:name w:val="封面标准文稿编辑信息"/>
    <w:basedOn w:val="affff9"/>
    <w:pPr>
      <w:framePr w:wrap="around"/>
      <w:spacing w:before="180" w:line="180" w:lineRule="exact"/>
    </w:pPr>
    <w:rPr>
      <w:sz w:val="21"/>
    </w:rPr>
  </w:style>
  <w:style w:type="paragraph" w:customStyle="1" w:styleId="affffb">
    <w:name w:val="封面正文"/>
    <w:qFormat/>
    <w:pPr>
      <w:jc w:val="both"/>
    </w:pPr>
  </w:style>
  <w:style w:type="paragraph" w:customStyle="1" w:styleId="affffc">
    <w:name w:val="附录标识"/>
    <w:basedOn w:val="af0"/>
    <w:next w:val="aff6"/>
    <w:qFormat/>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fffd">
    <w:name w:val="附录标题"/>
    <w:basedOn w:val="aff6"/>
    <w:next w:val="aff6"/>
    <w:qFormat/>
    <w:pPr>
      <w:ind w:firstLineChars="0" w:firstLine="0"/>
      <w:jc w:val="center"/>
    </w:pPr>
    <w:rPr>
      <w:rFonts w:ascii="黑体" w:eastAsia="黑体"/>
    </w:rPr>
  </w:style>
  <w:style w:type="paragraph" w:customStyle="1" w:styleId="ac">
    <w:name w:val="附录表标号"/>
    <w:basedOn w:val="af0"/>
    <w:next w:val="aff6"/>
    <w:qFormat/>
    <w:pPr>
      <w:numPr>
        <w:numId w:val="5"/>
      </w:numPr>
      <w:tabs>
        <w:tab w:val="clear" w:pos="0"/>
      </w:tabs>
      <w:spacing w:line="14" w:lineRule="exact"/>
      <w:ind w:left="811" w:hanging="448"/>
      <w:jc w:val="center"/>
      <w:outlineLvl w:val="0"/>
    </w:pPr>
    <w:rPr>
      <w:color w:val="FFFFFF"/>
    </w:rPr>
  </w:style>
  <w:style w:type="paragraph" w:customStyle="1" w:styleId="ad">
    <w:name w:val="附录表标题"/>
    <w:basedOn w:val="af0"/>
    <w:next w:val="aff6"/>
    <w:qFormat/>
    <w:pPr>
      <w:numPr>
        <w:ilvl w:val="1"/>
        <w:numId w:val="5"/>
      </w:numPr>
      <w:tabs>
        <w:tab w:val="left" w:pos="180"/>
      </w:tabs>
      <w:spacing w:beforeLines="50" w:afterLines="50"/>
      <w:ind w:left="0" w:firstLine="0"/>
      <w:jc w:val="center"/>
    </w:pPr>
    <w:rPr>
      <w:rFonts w:ascii="黑体" w:eastAsia="黑体"/>
      <w:szCs w:val="21"/>
    </w:rPr>
  </w:style>
  <w:style w:type="paragraph" w:customStyle="1" w:styleId="affffe">
    <w:name w:val="附录二级条标题"/>
    <w:basedOn w:val="af0"/>
    <w:next w:val="aff6"/>
    <w:qFormat/>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附录二级无"/>
    <w:basedOn w:val="affffe"/>
    <w:pPr>
      <w:spacing w:beforeLines="0" w:afterLines="0"/>
    </w:pPr>
    <w:rPr>
      <w:rFonts w:ascii="宋体" w:eastAsia="宋体"/>
      <w:szCs w:val="21"/>
    </w:rPr>
  </w:style>
  <w:style w:type="paragraph" w:customStyle="1" w:styleId="afffff0">
    <w:name w:val="附录公式"/>
    <w:basedOn w:val="aff6"/>
    <w:next w:val="aff6"/>
    <w:link w:val="Char0"/>
    <w:qFormat/>
  </w:style>
  <w:style w:type="character" w:customStyle="1" w:styleId="Char0">
    <w:name w:val="附录公式 Char"/>
    <w:basedOn w:val="Char"/>
    <w:link w:val="afffff0"/>
    <w:qFormat/>
    <w:rPr>
      <w:rFonts w:ascii="宋体"/>
      <w:sz w:val="21"/>
      <w:lang w:val="en-US" w:eastAsia="zh-CN" w:bidi="ar-SA"/>
    </w:rPr>
  </w:style>
  <w:style w:type="paragraph" w:customStyle="1" w:styleId="afffff1">
    <w:name w:val="附录公式编号制表符"/>
    <w:basedOn w:val="af0"/>
    <w:next w:val="aff6"/>
    <w:qFormat/>
    <w:pPr>
      <w:widowControl/>
      <w:tabs>
        <w:tab w:val="center" w:pos="4201"/>
        <w:tab w:val="right" w:leader="dot" w:pos="9298"/>
      </w:tabs>
      <w:autoSpaceDE w:val="0"/>
      <w:autoSpaceDN w:val="0"/>
    </w:pPr>
    <w:rPr>
      <w:rFonts w:ascii="宋体"/>
      <w:kern w:val="0"/>
      <w:szCs w:val="20"/>
    </w:rPr>
  </w:style>
  <w:style w:type="paragraph" w:customStyle="1" w:styleId="afffff2">
    <w:name w:val="附录三级条标题"/>
    <w:basedOn w:val="affffe"/>
    <w:next w:val="aff6"/>
    <w:qFormat/>
    <w:pPr>
      <w:outlineLvl w:val="4"/>
    </w:pPr>
  </w:style>
  <w:style w:type="paragraph" w:customStyle="1" w:styleId="afffff3">
    <w:name w:val="附录三级无"/>
    <w:basedOn w:val="afffff2"/>
    <w:qFormat/>
    <w:pPr>
      <w:spacing w:beforeLines="0" w:afterLines="0"/>
    </w:pPr>
    <w:rPr>
      <w:rFonts w:ascii="宋体" w:eastAsia="宋体"/>
      <w:szCs w:val="21"/>
    </w:rPr>
  </w:style>
  <w:style w:type="paragraph" w:customStyle="1" w:styleId="af">
    <w:name w:val="附录数字编号列项（二级）"/>
    <w:qFormat/>
    <w:pPr>
      <w:numPr>
        <w:ilvl w:val="1"/>
        <w:numId w:val="6"/>
      </w:numPr>
    </w:pPr>
    <w:rPr>
      <w:rFonts w:ascii="宋体"/>
      <w:sz w:val="21"/>
    </w:rPr>
  </w:style>
  <w:style w:type="paragraph" w:customStyle="1" w:styleId="afffff4">
    <w:name w:val="附录四级条标题"/>
    <w:basedOn w:val="afffff2"/>
    <w:next w:val="aff6"/>
    <w:pPr>
      <w:outlineLvl w:val="5"/>
    </w:pPr>
  </w:style>
  <w:style w:type="paragraph" w:customStyle="1" w:styleId="afffff5">
    <w:name w:val="附录四级无"/>
    <w:basedOn w:val="afffff4"/>
    <w:qFormat/>
    <w:pPr>
      <w:spacing w:beforeLines="0" w:afterLines="0"/>
    </w:pPr>
    <w:rPr>
      <w:rFonts w:ascii="宋体" w:eastAsia="宋体"/>
      <w:szCs w:val="21"/>
    </w:rPr>
  </w:style>
  <w:style w:type="paragraph" w:customStyle="1" w:styleId="a6">
    <w:name w:val="附录图标号"/>
    <w:basedOn w:val="af0"/>
    <w:qFormat/>
    <w:pPr>
      <w:keepNext/>
      <w:pageBreakBefore/>
      <w:widowControl/>
      <w:numPr>
        <w:numId w:val="7"/>
      </w:numPr>
      <w:spacing w:line="14" w:lineRule="exact"/>
      <w:ind w:left="0" w:firstLine="363"/>
      <w:jc w:val="center"/>
      <w:outlineLvl w:val="0"/>
    </w:pPr>
    <w:rPr>
      <w:color w:val="FFFFFF"/>
    </w:rPr>
  </w:style>
  <w:style w:type="paragraph" w:customStyle="1" w:styleId="a7">
    <w:name w:val="附录图标题"/>
    <w:basedOn w:val="af0"/>
    <w:next w:val="aff6"/>
    <w:qFormat/>
    <w:pPr>
      <w:numPr>
        <w:ilvl w:val="1"/>
        <w:numId w:val="7"/>
      </w:numPr>
      <w:tabs>
        <w:tab w:val="left" w:pos="363"/>
      </w:tabs>
      <w:spacing w:beforeLines="50" w:afterLines="50"/>
      <w:ind w:left="0" w:firstLine="0"/>
      <w:jc w:val="center"/>
    </w:pPr>
    <w:rPr>
      <w:rFonts w:ascii="黑体" w:eastAsia="黑体"/>
      <w:szCs w:val="21"/>
    </w:rPr>
  </w:style>
  <w:style w:type="paragraph" w:customStyle="1" w:styleId="afffff6">
    <w:name w:val="附录五级条标题"/>
    <w:basedOn w:val="afffff4"/>
    <w:next w:val="aff6"/>
    <w:qFormat/>
    <w:pPr>
      <w:outlineLvl w:val="6"/>
    </w:pPr>
  </w:style>
  <w:style w:type="paragraph" w:customStyle="1" w:styleId="afffff7">
    <w:name w:val="附录五级无"/>
    <w:basedOn w:val="afffff6"/>
    <w:qFormat/>
    <w:pPr>
      <w:spacing w:beforeLines="0" w:afterLines="0"/>
    </w:pPr>
    <w:rPr>
      <w:rFonts w:ascii="宋体" w:eastAsia="宋体"/>
      <w:szCs w:val="21"/>
    </w:rPr>
  </w:style>
  <w:style w:type="paragraph" w:customStyle="1" w:styleId="afffff8">
    <w:name w:val="附录章标题"/>
    <w:next w:val="aff6"/>
    <w:qFormat/>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9">
    <w:name w:val="附录一级条标题"/>
    <w:basedOn w:val="afffff8"/>
    <w:next w:val="aff6"/>
    <w:qFormat/>
    <w:pPr>
      <w:autoSpaceDN w:val="0"/>
      <w:spacing w:beforeLines="50" w:afterLines="50"/>
      <w:outlineLvl w:val="2"/>
    </w:pPr>
  </w:style>
  <w:style w:type="paragraph" w:customStyle="1" w:styleId="afffffa">
    <w:name w:val="附录一级无"/>
    <w:basedOn w:val="afffff9"/>
    <w:qFormat/>
    <w:pPr>
      <w:spacing w:beforeLines="0" w:afterLines="0"/>
    </w:pPr>
    <w:rPr>
      <w:rFonts w:ascii="宋体" w:eastAsia="宋体"/>
      <w:szCs w:val="21"/>
    </w:rPr>
  </w:style>
  <w:style w:type="paragraph" w:customStyle="1" w:styleId="ae">
    <w:name w:val="附录字母编号列项（一级）"/>
    <w:qFormat/>
    <w:pPr>
      <w:numPr>
        <w:numId w:val="6"/>
      </w:numPr>
    </w:pPr>
    <w:rPr>
      <w:rFonts w:ascii="宋体"/>
      <w:sz w:val="21"/>
    </w:rPr>
  </w:style>
  <w:style w:type="paragraph" w:customStyle="1" w:styleId="afffffb">
    <w:name w:val="列项说明"/>
    <w:basedOn w:val="af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列项说明数字编号"/>
    <w:qFormat/>
    <w:pPr>
      <w:ind w:leftChars="400" w:left="600" w:hangingChars="200" w:hanging="200"/>
    </w:pPr>
    <w:rPr>
      <w:rFonts w:ascii="宋体"/>
      <w:sz w:val="21"/>
    </w:rPr>
  </w:style>
  <w:style w:type="paragraph" w:customStyle="1" w:styleId="afffffd">
    <w:name w:val="目次、索引正文"/>
    <w:qFormat/>
    <w:pPr>
      <w:spacing w:line="320" w:lineRule="exact"/>
      <w:jc w:val="both"/>
    </w:pPr>
    <w:rPr>
      <w:rFonts w:ascii="宋体"/>
      <w:sz w:val="21"/>
    </w:rPr>
  </w:style>
  <w:style w:type="paragraph" w:customStyle="1" w:styleId="afffffe">
    <w:name w:val="其他标准标志"/>
    <w:basedOn w:val="afffb"/>
    <w:qFormat/>
    <w:pPr>
      <w:framePr w:w="6101" w:wrap="around" w:vAnchor="page" w:hAnchor="page" w:x="4673" w:y="942"/>
    </w:pPr>
    <w:rPr>
      <w:w w:val="130"/>
    </w:rPr>
  </w:style>
  <w:style w:type="paragraph" w:customStyle="1" w:styleId="affffff">
    <w:name w:val="其他标准称谓"/>
    <w:next w:val="af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0">
    <w:name w:val="其他发布部门"/>
    <w:basedOn w:val="affff3"/>
    <w:qFormat/>
    <w:pPr>
      <w:framePr w:wrap="around" w:y="15310"/>
      <w:spacing w:line="0" w:lineRule="atLeast"/>
    </w:pPr>
    <w:rPr>
      <w:rFonts w:ascii="黑体" w:eastAsia="黑体"/>
      <w:b w:val="0"/>
    </w:rPr>
  </w:style>
  <w:style w:type="paragraph" w:customStyle="1" w:styleId="affffff1">
    <w:name w:val="前言、引言标题"/>
    <w:next w:val="aff6"/>
    <w:qFormat/>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3"/>
    <w:qFormat/>
    <w:pPr>
      <w:spacing w:beforeLines="0" w:afterLines="0"/>
    </w:pPr>
    <w:rPr>
      <w:rFonts w:ascii="宋体" w:eastAsia="宋体"/>
    </w:rPr>
  </w:style>
  <w:style w:type="paragraph" w:customStyle="1" w:styleId="affffff3">
    <w:name w:val="实施日期"/>
    <w:basedOn w:val="affff4"/>
    <w:qFormat/>
    <w:pPr>
      <w:framePr w:wrap="around" w:vAnchor="page" w:hAnchor="text"/>
      <w:jc w:val="right"/>
    </w:pPr>
  </w:style>
  <w:style w:type="paragraph" w:customStyle="1" w:styleId="affffff4">
    <w:name w:val="示例后文字"/>
    <w:basedOn w:val="aff6"/>
    <w:next w:val="aff6"/>
    <w:qFormat/>
    <w:pPr>
      <w:ind w:firstLine="360"/>
    </w:pPr>
    <w:rPr>
      <w:sz w:val="18"/>
    </w:rPr>
  </w:style>
  <w:style w:type="paragraph" w:customStyle="1" w:styleId="affffff5">
    <w:name w:val="首示例"/>
    <w:next w:val="aff6"/>
    <w:link w:val="Char1"/>
    <w:qFormat/>
    <w:pPr>
      <w:tabs>
        <w:tab w:val="left" w:pos="360"/>
      </w:tabs>
    </w:pPr>
    <w:rPr>
      <w:rFonts w:ascii="宋体" w:hAnsi="宋体"/>
      <w:kern w:val="2"/>
      <w:sz w:val="18"/>
      <w:szCs w:val="18"/>
    </w:rPr>
  </w:style>
  <w:style w:type="character" w:customStyle="1" w:styleId="Char1">
    <w:name w:val="首示例 Char"/>
    <w:link w:val="affffff5"/>
    <w:qFormat/>
    <w:rPr>
      <w:rFonts w:ascii="宋体" w:hAnsi="宋体"/>
      <w:kern w:val="2"/>
      <w:sz w:val="18"/>
      <w:szCs w:val="18"/>
    </w:rPr>
  </w:style>
  <w:style w:type="paragraph" w:customStyle="1" w:styleId="affffff6">
    <w:name w:val="四级无"/>
    <w:basedOn w:val="a4"/>
    <w:qFormat/>
    <w:pPr>
      <w:spacing w:beforeLines="0" w:afterLines="0"/>
    </w:pPr>
    <w:rPr>
      <w:rFonts w:ascii="宋体" w:eastAsia="宋体"/>
    </w:rPr>
  </w:style>
  <w:style w:type="paragraph" w:customStyle="1" w:styleId="affffff7">
    <w:name w:val="条文脚注"/>
    <w:basedOn w:val="ab"/>
    <w:qFormat/>
    <w:pPr>
      <w:numPr>
        <w:numId w:val="0"/>
      </w:numPr>
      <w:jc w:val="both"/>
    </w:pPr>
  </w:style>
  <w:style w:type="paragraph" w:customStyle="1" w:styleId="affffff8">
    <w:name w:val="图标脚注说明"/>
    <w:basedOn w:val="aff6"/>
    <w:qFormat/>
    <w:pPr>
      <w:ind w:left="840" w:firstLineChars="0" w:hanging="420"/>
    </w:pPr>
    <w:rPr>
      <w:sz w:val="18"/>
      <w:szCs w:val="18"/>
    </w:rPr>
  </w:style>
  <w:style w:type="paragraph" w:customStyle="1" w:styleId="affffff9">
    <w:name w:val="图表脚注说明"/>
    <w:basedOn w:val="af0"/>
    <w:qFormat/>
    <w:pPr>
      <w:ind w:left="544" w:hanging="181"/>
    </w:pPr>
    <w:rPr>
      <w:rFonts w:ascii="宋体"/>
      <w:sz w:val="18"/>
      <w:szCs w:val="18"/>
    </w:rPr>
  </w:style>
  <w:style w:type="paragraph" w:customStyle="1" w:styleId="affffffa">
    <w:name w:val="图的脚注"/>
    <w:next w:val="aff6"/>
    <w:qFormat/>
    <w:pPr>
      <w:widowControl w:val="0"/>
      <w:ind w:leftChars="200" w:left="840" w:hangingChars="200" w:hanging="420"/>
      <w:jc w:val="both"/>
    </w:pPr>
    <w:rPr>
      <w:rFonts w:ascii="宋体"/>
      <w:sz w:val="18"/>
    </w:rPr>
  </w:style>
  <w:style w:type="paragraph" w:customStyle="1" w:styleId="afffff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5"/>
    <w:qFormat/>
    <w:pPr>
      <w:spacing w:beforeLines="0" w:afterLines="0"/>
    </w:pPr>
    <w:rPr>
      <w:rFonts w:ascii="宋体" w:eastAsia="宋体"/>
    </w:rPr>
  </w:style>
  <w:style w:type="paragraph" w:customStyle="1" w:styleId="affffffd">
    <w:name w:val="一级无"/>
    <w:basedOn w:val="a1"/>
    <w:qFormat/>
    <w:pPr>
      <w:spacing w:beforeLines="0" w:afterLines="0"/>
    </w:pPr>
    <w:rPr>
      <w:rFonts w:ascii="宋体" w:eastAsia="宋体"/>
    </w:rPr>
  </w:style>
  <w:style w:type="character" w:customStyle="1" w:styleId="11">
    <w:name w:val="已访问的超链接1"/>
    <w:qFormat/>
    <w:rPr>
      <w:color w:val="800080"/>
      <w:u w:val="single"/>
    </w:rPr>
  </w:style>
  <w:style w:type="paragraph" w:customStyle="1" w:styleId="affffffe">
    <w:name w:val="正文表标题"/>
    <w:next w:val="aff6"/>
    <w:qFormat/>
    <w:pPr>
      <w:tabs>
        <w:tab w:val="left" w:pos="360"/>
      </w:tabs>
      <w:spacing w:beforeLines="50" w:afterLines="50"/>
      <w:jc w:val="center"/>
    </w:pPr>
    <w:rPr>
      <w:rFonts w:ascii="黑体" w:eastAsia="黑体"/>
      <w:sz w:val="21"/>
    </w:rPr>
  </w:style>
  <w:style w:type="paragraph" w:customStyle="1" w:styleId="afffffff">
    <w:name w:val="正文公式编号制表符"/>
    <w:basedOn w:val="aff6"/>
    <w:next w:val="aff6"/>
    <w:qFormat/>
    <w:pPr>
      <w:ind w:firstLineChars="0" w:firstLine="0"/>
    </w:pPr>
  </w:style>
  <w:style w:type="paragraph" w:customStyle="1" w:styleId="afffffff0">
    <w:name w:val="正文图标题"/>
    <w:next w:val="aff6"/>
    <w:qFormat/>
    <w:pPr>
      <w:tabs>
        <w:tab w:val="left" w:pos="360"/>
      </w:tabs>
      <w:spacing w:beforeLines="50" w:afterLines="50"/>
      <w:jc w:val="center"/>
    </w:pPr>
    <w:rPr>
      <w:rFonts w:ascii="黑体" w:eastAsia="黑体"/>
      <w:sz w:val="21"/>
    </w:rPr>
  </w:style>
  <w:style w:type="paragraph" w:customStyle="1" w:styleId="afffffff1">
    <w:name w:val="终结线"/>
    <w:basedOn w:val="af0"/>
    <w:qFormat/>
    <w:pPr>
      <w:framePr w:hSpace="181" w:vSpace="181" w:wrap="around" w:vAnchor="text" w:hAnchor="margin" w:xAlign="center" w:y="285"/>
    </w:pPr>
  </w:style>
  <w:style w:type="paragraph" w:customStyle="1" w:styleId="afffffff2">
    <w:name w:val="其他发布日期"/>
    <w:basedOn w:val="affff4"/>
    <w:qFormat/>
    <w:pPr>
      <w:framePr w:wrap="around" w:vAnchor="page" w:hAnchor="text" w:x="1419"/>
    </w:pPr>
  </w:style>
  <w:style w:type="paragraph" w:customStyle="1" w:styleId="afffffff3">
    <w:name w:val="其他实施日期"/>
    <w:basedOn w:val="affffff3"/>
    <w:qFormat/>
    <w:pPr>
      <w:framePr w:wrap="around"/>
    </w:pPr>
  </w:style>
  <w:style w:type="paragraph" w:customStyle="1" w:styleId="21">
    <w:name w:val="封面标准名称2"/>
    <w:basedOn w:val="affff6"/>
    <w:qFormat/>
    <w:pPr>
      <w:framePr w:wrap="around" w:y="4469"/>
      <w:spacing w:beforeLines="630"/>
    </w:pPr>
  </w:style>
  <w:style w:type="paragraph" w:customStyle="1" w:styleId="22">
    <w:name w:val="封面标准英文名称2"/>
    <w:basedOn w:val="affff7"/>
    <w:qFormat/>
    <w:pPr>
      <w:framePr w:wrap="around" w:y="4469"/>
    </w:pPr>
  </w:style>
  <w:style w:type="paragraph" w:customStyle="1" w:styleId="23">
    <w:name w:val="封面一致性程度标识2"/>
    <w:basedOn w:val="affff8"/>
    <w:qFormat/>
    <w:pPr>
      <w:framePr w:wrap="around" w:y="4469"/>
    </w:pPr>
  </w:style>
  <w:style w:type="paragraph" w:customStyle="1" w:styleId="24">
    <w:name w:val="封面标准文稿类别2"/>
    <w:basedOn w:val="affff9"/>
    <w:qFormat/>
    <w:pPr>
      <w:framePr w:wrap="around" w:y="4469"/>
    </w:pPr>
  </w:style>
  <w:style w:type="paragraph" w:customStyle="1" w:styleId="25">
    <w:name w:val="封面标准文稿编辑信息2"/>
    <w:basedOn w:val="affffa"/>
    <w:qFormat/>
    <w:pPr>
      <w:framePr w:wrap="around" w:y="4469"/>
    </w:pPr>
  </w:style>
  <w:style w:type="paragraph" w:customStyle="1" w:styleId="p0">
    <w:name w:val="p0"/>
    <w:basedOn w:val="af0"/>
    <w:qFormat/>
    <w:pPr>
      <w:widowControl/>
    </w:pPr>
    <w:rPr>
      <w:kern w:val="0"/>
      <w:szCs w:val="21"/>
    </w:rPr>
  </w:style>
  <w:style w:type="paragraph" w:customStyle="1" w:styleId="12">
    <w:name w:val="列表段落1"/>
    <w:basedOn w:val="af0"/>
    <w:uiPriority w:val="34"/>
    <w:qFormat/>
    <w:pPr>
      <w:ind w:firstLineChars="200" w:firstLine="420"/>
    </w:pPr>
  </w:style>
  <w:style w:type="character" w:customStyle="1" w:styleId="30">
    <w:name w:val="标题 3 字符"/>
    <w:link w:val="3"/>
    <w:uiPriority w:val="9"/>
    <w:qFormat/>
    <w:rPr>
      <w:rFonts w:ascii="宋体" w:hAnsi="宋体" w:cs="宋体"/>
      <w:b/>
      <w:bCs/>
      <w:sz w:val="27"/>
      <w:szCs w:val="27"/>
    </w:rPr>
  </w:style>
  <w:style w:type="character" w:customStyle="1" w:styleId="afb">
    <w:name w:val="纯文本 字符"/>
    <w:link w:val="afa"/>
    <w:uiPriority w:val="99"/>
    <w:qFormat/>
    <w:rPr>
      <w:rFonts w:ascii="Calibri" w:hAnsi="Courier New" w:cs="Courier New"/>
      <w:kern w:val="2"/>
      <w:sz w:val="21"/>
      <w:szCs w:val="21"/>
    </w:rPr>
  </w:style>
  <w:style w:type="paragraph" w:customStyle="1" w:styleId="13">
    <w:name w:val="修订1"/>
    <w:hidden/>
    <w:uiPriority w:val="99"/>
    <w:semiHidden/>
    <w:qFormat/>
    <w:rPr>
      <w:kern w:val="2"/>
      <w:sz w:val="21"/>
      <w:szCs w:val="24"/>
    </w:rPr>
  </w:style>
  <w:style w:type="character" w:customStyle="1" w:styleId="aff0">
    <w:name w:val="批注框文本 字符"/>
    <w:link w:val="aff"/>
    <w:qFormat/>
    <w:rPr>
      <w:kern w:val="2"/>
      <w:sz w:val="18"/>
      <w:szCs w:val="18"/>
    </w:rPr>
  </w:style>
  <w:style w:type="character" w:customStyle="1" w:styleId="aff4">
    <w:name w:val="页眉 字符"/>
    <w:link w:val="aff3"/>
    <w:uiPriority w:val="99"/>
    <w:qFormat/>
    <w:rPr>
      <w:kern w:val="2"/>
      <w:sz w:val="18"/>
      <w:szCs w:val="18"/>
    </w:rPr>
  </w:style>
  <w:style w:type="character" w:customStyle="1" w:styleId="aff2">
    <w:name w:val="页脚 字符"/>
    <w:link w:val="aff1"/>
    <w:qFormat/>
    <w:rPr>
      <w:kern w:val="2"/>
      <w:sz w:val="18"/>
      <w:szCs w:val="18"/>
    </w:rPr>
  </w:style>
  <w:style w:type="character" w:customStyle="1" w:styleId="afd">
    <w:name w:val="日期 字符"/>
    <w:link w:val="afc"/>
    <w:qFormat/>
    <w:rPr>
      <w:kern w:val="2"/>
      <w:sz w:val="21"/>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Char1CharCharCharCharCharChar">
    <w:name w:val="Char Char1 Char Char Char Char Char Char"/>
    <w:basedOn w:val="af0"/>
    <w:qFormat/>
    <w:pPr>
      <w:widowControl/>
      <w:spacing w:after="160" w:line="240" w:lineRule="exact"/>
      <w:jc w:val="left"/>
    </w:pPr>
    <w:rPr>
      <w:szCs w:val="20"/>
    </w:rPr>
  </w:style>
  <w:style w:type="character" w:customStyle="1" w:styleId="af7">
    <w:name w:val="批注文字 字符"/>
    <w:basedOn w:val="af1"/>
    <w:link w:val="af5"/>
    <w:qFormat/>
    <w:rPr>
      <w:kern w:val="2"/>
      <w:sz w:val="21"/>
      <w:szCs w:val="24"/>
    </w:rPr>
  </w:style>
  <w:style w:type="character" w:customStyle="1" w:styleId="af6">
    <w:name w:val="批注主题 字符"/>
    <w:basedOn w:val="af7"/>
    <w:link w:val="af4"/>
    <w:qFormat/>
    <w:rPr>
      <w:b/>
      <w:bCs/>
      <w:kern w:val="2"/>
      <w:sz w:val="21"/>
      <w:szCs w:val="24"/>
    </w:rPr>
  </w:style>
  <w:style w:type="paragraph" w:styleId="afffffff4">
    <w:name w:val="Revision"/>
    <w:hidden/>
    <w:uiPriority w:val="99"/>
    <w:semiHidden/>
    <w:rsid w:val="008B67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005">
      <w:bodyDiv w:val="1"/>
      <w:marLeft w:val="0"/>
      <w:marRight w:val="0"/>
      <w:marTop w:val="0"/>
      <w:marBottom w:val="0"/>
      <w:divBdr>
        <w:top w:val="none" w:sz="0" w:space="0" w:color="auto"/>
        <w:left w:val="none" w:sz="0" w:space="0" w:color="auto"/>
        <w:bottom w:val="none" w:sz="0" w:space="0" w:color="auto"/>
        <w:right w:val="none" w:sz="0" w:space="0" w:color="auto"/>
      </w:divBdr>
    </w:div>
    <w:div w:id="334842092">
      <w:bodyDiv w:val="1"/>
      <w:marLeft w:val="0"/>
      <w:marRight w:val="0"/>
      <w:marTop w:val="0"/>
      <w:marBottom w:val="0"/>
      <w:divBdr>
        <w:top w:val="none" w:sz="0" w:space="0" w:color="auto"/>
        <w:left w:val="none" w:sz="0" w:space="0" w:color="auto"/>
        <w:bottom w:val="none" w:sz="0" w:space="0" w:color="auto"/>
        <w:right w:val="none" w:sz="0" w:space="0" w:color="auto"/>
      </w:divBdr>
    </w:div>
    <w:div w:id="80277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1E09FA-E69E-468C-AD11-62602727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2248</TotalTime>
  <Pages>12</Pages>
  <Words>908</Words>
  <Characters>5177</Characters>
  <Application>Microsoft Office Word</Application>
  <DocSecurity>0</DocSecurity>
  <Lines>43</Lines>
  <Paragraphs>12</Paragraphs>
  <ScaleCrop>false</ScaleCrop>
  <Company>工业和信息化部标准化研究院</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lenovo</cp:lastModifiedBy>
  <cp:revision>760</cp:revision>
  <cp:lastPrinted>2017-05-03T06:33:00Z</cp:lastPrinted>
  <dcterms:created xsi:type="dcterms:W3CDTF">2017-11-21T03:18:00Z</dcterms:created>
  <dcterms:modified xsi:type="dcterms:W3CDTF">2019-10-25T06:34:00Z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